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0"/>
        <w:tblpPr w:leftFromText="180" w:rightFromText="180" w:vertAnchor="text" w:tblpX="8028" w:tblpY="180"/>
        <w:tblW w:w="2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99" w:hRule="atLeast"/>
        </w:trPr>
        <w:tc>
          <w:tcPr>
            <w:tcW w:w="2176"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sz w:val="20"/>
              </w:rPr>
            </w:pPr>
            <w:r>
              <w:rPr>
                <w:rFonts w:hint="default"/>
                <w:sz w:val="20"/>
              </w:rPr>
              <w:t>For Office Use Only</w:t>
            </w:r>
          </w:p>
          <w:p>
            <w:pPr>
              <w:spacing w:beforeLines="0" w:afterLines="0"/>
              <w:rPr>
                <w:rFonts w:hint="default"/>
                <w:sz w:val="20"/>
              </w:rPr>
            </w:pPr>
            <w:r>
              <w:rPr>
                <w:rFonts w:hint="default"/>
                <w:sz w:val="20"/>
              </w:rPr>
              <w:t>Person ID:  _________</w:t>
            </w:r>
          </w:p>
          <w:p>
            <w:pPr>
              <w:spacing w:beforeLines="0" w:afterLines="0"/>
              <w:rPr>
                <w:rFonts w:hint="default"/>
                <w:sz w:val="20"/>
              </w:rPr>
            </w:pPr>
            <w:r>
              <w:rPr>
                <w:rFonts w:hint="default"/>
                <w:sz w:val="20"/>
              </w:rPr>
              <w:t>UDDS:  ____________</w:t>
            </w:r>
          </w:p>
        </w:tc>
      </w:tr>
    </w:tbl>
    <w:p>
      <w:pPr>
        <w:spacing w:beforeLines="0" w:afterLines="0"/>
        <w:jc w:val="center"/>
        <w:rPr>
          <w:rFonts w:hint="default"/>
          <w:sz w:val="22"/>
        </w:rPr>
      </w:pPr>
      <w:r>
        <w:rPr>
          <w:rFonts w:hint="default"/>
          <w:sz w:val="22"/>
        </w:rPr>
        <w:t xml:space="preserve">                        UNIVERSITY OF WISCONSIN-MADISON</w:t>
      </w:r>
    </w:p>
    <w:p>
      <w:pPr>
        <w:spacing w:beforeLines="0" w:afterLines="0"/>
        <w:ind w:left="720" w:firstLine="720"/>
        <w:jc w:val="center"/>
        <w:rPr>
          <w:rFonts w:hint="default"/>
          <w:sz w:val="22"/>
        </w:rPr>
      </w:pPr>
      <w:r>
        <w:rPr>
          <w:rFonts w:hint="default"/>
          <w:sz w:val="22"/>
        </w:rPr>
        <w:t>CERTIFICATION OF FAMILY AND MEDICAL LEAVE</w:t>
      </w:r>
    </w:p>
    <w:p>
      <w:pPr>
        <w:spacing w:beforeLines="0" w:afterLines="0"/>
        <w:ind w:left="720" w:firstLine="720"/>
        <w:jc w:val="center"/>
        <w:rPr>
          <w:rFonts w:hint="default"/>
          <w:b/>
          <w:sz w:val="22"/>
        </w:rPr>
      </w:pPr>
      <w:r>
        <w:rPr>
          <w:rFonts w:hint="default"/>
          <w:b/>
          <w:sz w:val="22"/>
        </w:rPr>
        <w:t>FOR EMPLOYEE’S SERIOUS HEALTH CONDITION</w:t>
      </w:r>
    </w:p>
    <w:p>
      <w:pPr>
        <w:spacing w:beforeLines="0" w:afterLines="0"/>
        <w:rPr>
          <w:rFonts w:hint="default"/>
          <w:b/>
          <w:sz w:val="22"/>
        </w:rPr>
      </w:pPr>
    </w:p>
    <w:p>
      <w:pPr>
        <w:spacing w:beforeLines="0" w:afterLines="0"/>
        <w:rPr>
          <w:rFonts w:hint="default"/>
          <w:b/>
          <w:sz w:val="22"/>
        </w:rPr>
      </w:pPr>
    </w:p>
    <w:p>
      <w:pPr>
        <w:spacing w:beforeLines="0" w:afterLines="0"/>
        <w:rPr>
          <w:rFonts w:hint="default"/>
          <w:b/>
          <w:sz w:val="22"/>
        </w:rPr>
      </w:pPr>
    </w:p>
    <w:p>
      <w:pPr>
        <w:spacing w:beforeLines="0" w:afterLines="0"/>
        <w:rPr>
          <w:rFonts w:hint="default"/>
          <w:b/>
          <w:sz w:val="22"/>
        </w:rPr>
      </w:pPr>
      <w:r>
        <w:rPr>
          <w:rFonts w:hint="default"/>
          <w:b/>
          <w:sz w:val="22"/>
        </w:rPr>
        <w:t>SECTION I: For Completion by the EMPLOYEE</w:t>
      </w:r>
    </w:p>
    <w:p>
      <w:pPr>
        <w:spacing w:beforeLines="0" w:afterLines="0"/>
        <w:rPr>
          <w:rFonts w:hint="default"/>
          <w:b/>
          <w:sz w:val="22"/>
        </w:rPr>
      </w:pPr>
    </w:p>
    <w:tbl>
      <w:tblPr>
        <w:tblStyle w:val="10"/>
        <w:tblW w:w="109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58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b/>
                <w:sz w:val="24"/>
              </w:rPr>
            </w:pPr>
            <w:r>
              <w:rPr>
                <w:rFonts w:hint="default"/>
                <w:b/>
                <w:sz w:val="22"/>
              </w:rPr>
              <w:t>Employee’s Name:</w:t>
            </w:r>
          </w:p>
        </w:tc>
        <w:tc>
          <w:tcPr>
            <w:tcW w:w="540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b/>
                <w:sz w:val="24"/>
              </w:rPr>
            </w:pPr>
            <w:r>
              <w:rPr>
                <w:rFonts w:hint="default"/>
                <w:b/>
                <w:sz w:val="22"/>
              </w:rPr>
              <w:t>Job Title:</w:t>
            </w:r>
          </w:p>
          <w:p>
            <w:pPr>
              <w:spacing w:beforeLines="0" w:afterLines="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58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b/>
                <w:sz w:val="24"/>
              </w:rPr>
            </w:pPr>
            <w:r>
              <w:rPr>
                <w:rFonts w:hint="default"/>
                <w:b/>
                <w:sz w:val="22"/>
              </w:rPr>
              <w:t>Department/Unit:</w:t>
            </w:r>
          </w:p>
        </w:tc>
        <w:tc>
          <w:tcPr>
            <w:tcW w:w="540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b/>
                <w:sz w:val="24"/>
              </w:rPr>
            </w:pPr>
            <w:r>
              <w:rPr>
                <w:rFonts w:hint="default"/>
                <w:b/>
                <w:sz w:val="22"/>
              </w:rPr>
              <w:t>Name of Supervisor:</w:t>
            </w:r>
          </w:p>
          <w:p>
            <w:pPr>
              <w:spacing w:beforeLines="0" w:afterLines="0"/>
              <w:rPr>
                <w:rFonts w:hint="default"/>
                <w:b/>
                <w:sz w:val="24"/>
              </w:rPr>
            </w:pPr>
          </w:p>
        </w:tc>
      </w:tr>
    </w:tbl>
    <w:p>
      <w:pPr>
        <w:spacing w:beforeLines="0" w:afterLines="0"/>
        <w:rPr>
          <w:rFonts w:hint="default"/>
          <w:b/>
          <w:sz w:val="22"/>
        </w:rPr>
      </w:pPr>
    </w:p>
    <w:p>
      <w:pPr>
        <w:spacing w:beforeLines="0" w:afterLines="0"/>
        <w:rPr>
          <w:rFonts w:hint="default"/>
          <w:b/>
          <w:sz w:val="22"/>
        </w:rPr>
      </w:pPr>
    </w:p>
    <w:p>
      <w:pPr>
        <w:spacing w:beforeLines="0" w:afterLines="0"/>
        <w:rPr>
          <w:rFonts w:hint="default"/>
          <w:sz w:val="22"/>
        </w:rPr>
      </w:pPr>
      <w:r>
        <w:rPr>
          <w:rFonts w:hint="default"/>
          <w:b/>
          <w:sz w:val="22"/>
          <w:u w:val="single"/>
        </w:rPr>
        <w:t>INSTRUCTIONS to the EMPLOYEE</w:t>
      </w:r>
      <w:r>
        <w:rPr>
          <w:rFonts w:hint="default"/>
          <w:sz w:val="22"/>
        </w:rPr>
        <w:t xml:space="preserve">: Please give this form to your medical provider for completion.  The Family and Medical Leave Act (FMLA) permits an employer to require that you submit a timely, complete and sufficient medical certification to support a request for FMLA leave due to your own serious health condition. If requested by your employer, your response is required to obtain or retain the benefit of FMLA protections. Failure to provide a complete and sufficient medical certification may result in a denial of your FMLA request. Your employer must give you at least 15 calendar days to return this form.   </w:t>
      </w:r>
    </w:p>
    <w:p>
      <w:pPr>
        <w:spacing w:beforeLines="0" w:afterLines="0"/>
        <w:rPr>
          <w:rFonts w:hint="default"/>
          <w:sz w:val="22"/>
        </w:rPr>
      </w:pPr>
    </w:p>
    <w:p>
      <w:pPr>
        <w:spacing w:beforeLines="0" w:afterLines="0"/>
        <w:rPr>
          <w:rFonts w:hint="default"/>
          <w:sz w:val="22"/>
        </w:rPr>
      </w:pPr>
      <w:r>
        <w:rPr>
          <w:rFonts w:hint="default"/>
          <w:sz w:val="22"/>
        </w:rPr>
        <w:t xml:space="preserve">For more information on the FMLA, visit the Department of Labor’s website at </w:t>
      </w:r>
      <w:r>
        <w:rPr>
          <w:rFonts w:hint="default"/>
          <w:sz w:val="24"/>
        </w:rPr>
        <w:fldChar w:fldCharType="begin"/>
      </w:r>
      <w:r>
        <w:rPr>
          <w:rFonts w:hint="default"/>
          <w:sz w:val="24"/>
        </w:rPr>
        <w:instrText xml:space="preserve">HYPERLINK "http://www.dol.gov/compliance/laws/comp-fmla.htm"</w:instrText>
      </w:r>
      <w:r>
        <w:rPr>
          <w:rFonts w:hint="default"/>
          <w:sz w:val="24"/>
        </w:rPr>
        <w:fldChar w:fldCharType="separate"/>
      </w:r>
      <w:r>
        <w:rPr>
          <w:rStyle w:val="8"/>
          <w:rFonts w:hint="default"/>
          <w:sz w:val="22"/>
        </w:rPr>
        <w:t>http://www.dol.gov/compliance/laws/comp-fmla.htm</w:t>
      </w:r>
      <w:r>
        <w:rPr>
          <w:rStyle w:val="8"/>
          <w:rFonts w:hint="default"/>
          <w:sz w:val="22"/>
        </w:rPr>
        <w:fldChar w:fldCharType="end"/>
      </w:r>
    </w:p>
    <w:p>
      <w:pPr>
        <w:spacing w:beforeLines="0" w:afterLines="0"/>
        <w:rPr>
          <w:rFonts w:hint="default"/>
          <w:sz w:val="22"/>
        </w:rPr>
      </w:pPr>
    </w:p>
    <w:p>
      <w:pPr>
        <w:spacing w:beforeLines="0" w:afterLines="0"/>
        <w:rPr>
          <w:rFonts w:hint="default"/>
          <w:sz w:val="22"/>
        </w:rPr>
      </w:pPr>
      <w:r>
        <w:rPr>
          <w:rFonts w:hint="default"/>
          <w:sz w:val="22"/>
        </w:rPr>
        <w:t xml:space="preserve">For more information on the WFMLA, visit the Wisconsin Department of Workforce Development </w:t>
      </w:r>
      <w:bookmarkStart w:id="0" w:name="_GoBack"/>
      <w:r>
        <w:rPr>
          <w:rFonts w:hint="default"/>
          <w:sz w:val="22"/>
        </w:rPr>
        <w:t xml:space="preserve">website at </w:t>
      </w:r>
      <w:r>
        <w:rPr>
          <w:rFonts w:hint="default"/>
          <w:sz w:val="24"/>
        </w:rPr>
        <w:fldChar w:fldCharType="begin"/>
      </w:r>
      <w:r>
        <w:rPr>
          <w:rFonts w:hint="default"/>
          <w:sz w:val="24"/>
        </w:rPr>
        <w:instrText xml:space="preserve">HYPERLINK "http://www.dwd.state.wi.us/er/family_and_medical_leave/default.htm"</w:instrText>
      </w:r>
      <w:r>
        <w:rPr>
          <w:rFonts w:hint="default"/>
          <w:sz w:val="24"/>
        </w:rPr>
        <w:fldChar w:fldCharType="separate"/>
      </w:r>
      <w:r>
        <w:rPr>
          <w:rStyle w:val="8"/>
          <w:rFonts w:hint="default"/>
          <w:sz w:val="22"/>
        </w:rPr>
        <w:t>http://www.dwd.state.wi.us/er/family_and_medical_leave/default.htm</w:t>
      </w:r>
      <w:r>
        <w:rPr>
          <w:rStyle w:val="8"/>
          <w:rFonts w:hint="default"/>
          <w:sz w:val="22"/>
        </w:rPr>
        <w:fldChar w:fldCharType="end"/>
      </w:r>
      <w:r>
        <w:rPr>
          <w:rFonts w:hint="default"/>
          <w:sz w:val="22"/>
        </w:rPr>
        <w:t xml:space="preserve"> </w:t>
      </w:r>
    </w:p>
    <w:bookmarkEnd w:id="0"/>
    <w:p>
      <w:pPr>
        <w:spacing w:beforeLines="0" w:afterLines="0"/>
        <w:rPr>
          <w:rFonts w:hint="default"/>
          <w:sz w:val="24"/>
        </w:rPr>
      </w:pPr>
      <w:r>
        <w:rPr>
          <w:rFonts w:hint="default"/>
          <w:sz w:val="24"/>
        </w:rPr>
        <w:t>______________________________________________________________________________</w:t>
      </w:r>
    </w:p>
    <w:p>
      <w:pPr>
        <w:spacing w:beforeLines="0" w:afterLines="0"/>
        <w:rPr>
          <w:rFonts w:hint="default"/>
          <w:b/>
          <w:sz w:val="24"/>
        </w:rPr>
      </w:pPr>
    </w:p>
    <w:p>
      <w:pPr>
        <w:spacing w:beforeLines="0" w:afterLines="0"/>
        <w:rPr>
          <w:rFonts w:hint="default"/>
          <w:b/>
          <w:sz w:val="22"/>
        </w:rPr>
      </w:pPr>
    </w:p>
    <w:p>
      <w:pPr>
        <w:spacing w:beforeLines="0" w:afterLines="0"/>
        <w:rPr>
          <w:rFonts w:hint="default"/>
          <w:b/>
          <w:sz w:val="22"/>
        </w:rPr>
      </w:pPr>
      <w:r>
        <w:rPr>
          <w:rFonts w:hint="default"/>
          <w:b/>
          <w:sz w:val="22"/>
        </w:rPr>
        <w:t>SECTION II: For Completion by the HEALTH CARE PROVIDER</w:t>
      </w:r>
    </w:p>
    <w:p>
      <w:pPr>
        <w:spacing w:beforeLines="0" w:afterLines="0"/>
        <w:rPr>
          <w:rFonts w:hint="default"/>
          <w:b/>
          <w:sz w:val="22"/>
        </w:rPr>
      </w:pPr>
    </w:p>
    <w:p>
      <w:pPr>
        <w:spacing w:beforeLines="0" w:afterLines="0"/>
        <w:rPr>
          <w:rFonts w:hint="default"/>
          <w:sz w:val="22"/>
        </w:rPr>
      </w:pPr>
      <w:r>
        <w:rPr>
          <w:rFonts w:hint="default"/>
          <w:b/>
          <w:sz w:val="22"/>
          <w:u w:val="single"/>
        </w:rPr>
        <w:t>INSTRUCTIONS to the TREATING SPECIALIST</w:t>
      </w:r>
      <w:r>
        <w:rPr>
          <w:rFonts w:hint="default"/>
          <w:sz w:val="22"/>
        </w:rPr>
        <w:t xml:space="preserve">:  Your patient has requested leave under the FMLA. Answer, fully and completely, all applicable parts, paying attention to the specific points listed here. Limit your responses to the condition for which the employee is seeking leave. </w:t>
      </w:r>
    </w:p>
    <w:p>
      <w:pPr>
        <w:spacing w:beforeLines="0" w:afterLines="0"/>
        <w:rPr>
          <w:rFonts w:hint="default"/>
          <w:sz w:val="22"/>
        </w:rPr>
      </w:pPr>
      <w:r>
        <w:rPr>
          <w:rFonts w:hint="default"/>
          <w:sz w:val="22"/>
        </w:rPr>
        <w:t>*</w:t>
      </w:r>
      <w:r>
        <w:rPr>
          <w:rFonts w:hint="default"/>
          <w:b/>
          <w:sz w:val="22"/>
        </w:rPr>
        <w:t>Please be sure to sign the last page</w:t>
      </w:r>
      <w:r>
        <w:rPr>
          <w:rFonts w:hint="default"/>
          <w:sz w:val="22"/>
        </w:rPr>
        <w:t>.</w:t>
      </w:r>
    </w:p>
    <w:p>
      <w:pPr>
        <w:numPr>
          <w:ilvl w:val="0"/>
          <w:numId w:val="1"/>
        </w:numPr>
        <w:spacing w:beforeLines="0" w:afterLines="0"/>
        <w:rPr>
          <w:rFonts w:hint="default"/>
          <w:sz w:val="22"/>
        </w:rPr>
      </w:pPr>
      <w:r>
        <w:rPr>
          <w:rFonts w:hint="default"/>
          <w:sz w:val="22"/>
        </w:rPr>
        <w:t xml:space="preserve">Your answer should be your best estimate based upon your medical knowledge, experience, and examination of the patient. </w:t>
      </w:r>
    </w:p>
    <w:p>
      <w:pPr>
        <w:numPr>
          <w:ilvl w:val="0"/>
          <w:numId w:val="1"/>
        </w:numPr>
        <w:spacing w:beforeLines="0" w:afterLines="0"/>
        <w:rPr>
          <w:rFonts w:hint="default"/>
          <w:sz w:val="22"/>
        </w:rPr>
      </w:pPr>
      <w:r>
        <w:rPr>
          <w:rFonts w:hint="default"/>
          <w:sz w:val="22"/>
          <w:u w:val="single"/>
        </w:rPr>
        <w:t>Be as specific as you can</w:t>
      </w:r>
      <w:r>
        <w:rPr>
          <w:rFonts w:hint="default"/>
          <w:sz w:val="22"/>
        </w:rPr>
        <w:t>; terms such as “lifetime,” “unknown,” or “indeterminate” may not be sufficient to determine FMLA coverage.   You may be requested to clarify your answer if these terms are used.</w:t>
      </w:r>
    </w:p>
    <w:p>
      <w:pPr>
        <w:spacing w:beforeLines="0" w:afterLines="0"/>
        <w:ind w:left="360"/>
        <w:rPr>
          <w:rFonts w:hint="default"/>
          <w:sz w:val="22"/>
        </w:rPr>
      </w:pPr>
    </w:p>
    <w:p>
      <w:pPr>
        <w:spacing w:beforeLines="0" w:afterLines="0"/>
        <w:rPr>
          <w:rFonts w:hint="default"/>
          <w:sz w:val="22"/>
        </w:rPr>
      </w:pPr>
      <w:r>
        <w:rPr>
          <w:rFonts w:hint="default"/>
          <w:sz w:val="22"/>
        </w:rPr>
        <w:t>Treating Specialist’s  name: ___________________________________________________ (please print)</w:t>
      </w:r>
    </w:p>
    <w:p>
      <w:pPr>
        <w:spacing w:beforeLines="0" w:afterLines="0"/>
        <w:rPr>
          <w:rFonts w:hint="default"/>
          <w:sz w:val="22"/>
        </w:rPr>
      </w:pPr>
    </w:p>
    <w:p>
      <w:pPr>
        <w:spacing w:beforeLines="0" w:afterLines="0"/>
        <w:rPr>
          <w:rFonts w:hint="default"/>
          <w:sz w:val="22"/>
        </w:rPr>
      </w:pPr>
      <w:r>
        <w:rPr>
          <w:rFonts w:hint="default"/>
          <w:sz w:val="22"/>
        </w:rPr>
        <w:t>Treating Specialist’s business address:  -------____________________________________________________</w:t>
      </w:r>
    </w:p>
    <w:p>
      <w:pPr>
        <w:spacing w:beforeLines="0" w:afterLines="0"/>
        <w:rPr>
          <w:rFonts w:hint="default"/>
          <w:sz w:val="22"/>
        </w:rPr>
      </w:pPr>
    </w:p>
    <w:p>
      <w:pPr>
        <w:spacing w:beforeLines="0" w:afterLines="0"/>
        <w:rPr>
          <w:rFonts w:hint="default"/>
          <w:sz w:val="22"/>
        </w:rPr>
      </w:pPr>
      <w:r>
        <w:rPr>
          <w:rFonts w:hint="default"/>
          <w:sz w:val="22"/>
        </w:rPr>
        <w:tab/>
      </w:r>
      <w:r>
        <w:rPr>
          <w:rFonts w:hint="default"/>
          <w:sz w:val="22"/>
        </w:rPr>
        <w:tab/>
      </w:r>
      <w:r>
        <w:rPr>
          <w:rFonts w:hint="default"/>
          <w:sz w:val="22"/>
        </w:rPr>
        <w:tab/>
      </w:r>
      <w:r>
        <w:rPr>
          <w:rFonts w:hint="default"/>
          <w:sz w:val="22"/>
        </w:rPr>
        <w:t xml:space="preserve">                          ___________________________________________________</w:t>
      </w:r>
    </w:p>
    <w:p>
      <w:pPr>
        <w:spacing w:beforeLines="0" w:afterLines="0"/>
        <w:rPr>
          <w:rFonts w:hint="default"/>
          <w:sz w:val="22"/>
        </w:rPr>
      </w:pPr>
    </w:p>
    <w:p>
      <w:pPr>
        <w:spacing w:beforeLines="0" w:afterLines="0"/>
        <w:rPr>
          <w:rFonts w:hint="default"/>
          <w:sz w:val="22"/>
        </w:rPr>
      </w:pPr>
      <w:r>
        <w:rPr>
          <w:rFonts w:hint="default"/>
          <w:sz w:val="22"/>
        </w:rPr>
        <w:t>Type of practice/ Medical specialty: _______________________________________________________</w:t>
      </w:r>
    </w:p>
    <w:p>
      <w:pPr>
        <w:spacing w:beforeLines="0" w:afterLines="0"/>
        <w:rPr>
          <w:rFonts w:hint="default"/>
          <w:sz w:val="22"/>
        </w:rPr>
      </w:pPr>
    </w:p>
    <w:p>
      <w:pPr>
        <w:spacing w:beforeLines="0" w:afterLines="0"/>
        <w:rPr>
          <w:rFonts w:hint="default"/>
          <w:sz w:val="22"/>
        </w:rPr>
      </w:pPr>
      <w:r>
        <w:rPr>
          <w:rFonts w:hint="default"/>
          <w:sz w:val="22"/>
        </w:rPr>
        <w:t xml:space="preserve">Telephone </w:t>
      </w:r>
      <w:r>
        <w:rPr>
          <w:rFonts w:hint="default"/>
          <w:sz w:val="22"/>
          <w:u w:val="single"/>
        </w:rPr>
        <w:t>(</w:t>
      </w:r>
      <w:r>
        <w:rPr>
          <w:rFonts w:hint="default"/>
          <w:sz w:val="22"/>
        </w:rPr>
        <w:t>_______</w:t>
      </w:r>
      <w:r>
        <w:rPr>
          <w:rFonts w:hint="default"/>
          <w:sz w:val="22"/>
          <w:u w:val="single"/>
        </w:rPr>
        <w:t>)</w:t>
      </w:r>
      <w:r>
        <w:rPr>
          <w:rFonts w:hint="default"/>
          <w:sz w:val="22"/>
        </w:rPr>
        <w:t xml:space="preserve">_________________________ Fax: </w:t>
      </w:r>
      <w:r>
        <w:rPr>
          <w:rFonts w:hint="default"/>
          <w:sz w:val="22"/>
          <w:u w:val="single"/>
        </w:rPr>
        <w:t>(</w:t>
      </w:r>
      <w:r>
        <w:rPr>
          <w:rFonts w:hint="default"/>
          <w:sz w:val="22"/>
        </w:rPr>
        <w:t>_______</w:t>
      </w:r>
      <w:r>
        <w:rPr>
          <w:rFonts w:hint="default"/>
          <w:sz w:val="22"/>
          <w:u w:val="single"/>
        </w:rPr>
        <w:t>)</w:t>
      </w:r>
      <w:r>
        <w:rPr>
          <w:rFonts w:hint="default"/>
          <w:sz w:val="22"/>
        </w:rPr>
        <w:t>_____________________________</w:t>
      </w:r>
    </w:p>
    <w:p>
      <w:pPr>
        <w:spacing w:beforeLines="0" w:afterLines="0" w:line="360" w:lineRule="auto"/>
        <w:rPr>
          <w:rFonts w:hint="default"/>
          <w:sz w:val="24"/>
        </w:rPr>
      </w:pPr>
    </w:p>
    <w:p>
      <w:pPr>
        <w:spacing w:beforeLines="0" w:afterLines="0" w:line="360" w:lineRule="auto"/>
        <w:rPr>
          <w:rFonts w:hint="default"/>
          <w:sz w:val="24"/>
        </w:rPr>
      </w:pPr>
    </w:p>
    <w:p>
      <w:pPr>
        <w:spacing w:beforeLines="0" w:afterLines="0" w:line="360" w:lineRule="auto"/>
        <w:ind w:left="2880" w:firstLine="720"/>
        <w:rPr>
          <w:rFonts w:hint="default"/>
          <w:sz w:val="22"/>
        </w:rPr>
      </w:pPr>
    </w:p>
    <w:p>
      <w:pPr>
        <w:spacing w:beforeLines="0" w:afterLines="0" w:line="360" w:lineRule="auto"/>
        <w:ind w:left="2880" w:firstLine="720"/>
        <w:rPr>
          <w:rFonts w:hint="default"/>
          <w:sz w:val="22"/>
        </w:rPr>
      </w:pPr>
      <w:r>
        <w:rPr>
          <w:rFonts w:hint="default"/>
          <w:sz w:val="22"/>
        </w:rPr>
        <w:t>Name of Employee: ---___________________________________</w:t>
      </w:r>
    </w:p>
    <w:p>
      <w:pPr>
        <w:spacing w:beforeLines="0" w:afterLines="0"/>
        <w:rPr>
          <w:rFonts w:hint="default"/>
          <w:sz w:val="22"/>
        </w:rPr>
      </w:pPr>
    </w:p>
    <w:p>
      <w:pPr>
        <w:spacing w:beforeLines="0" w:afterLines="0"/>
        <w:rPr>
          <w:rFonts w:hint="default"/>
          <w:sz w:val="22"/>
        </w:rPr>
      </w:pPr>
      <w:r>
        <w:rPr>
          <w:rFonts w:hint="default"/>
          <w:sz w:val="22"/>
        </w:rPr>
        <w:t>PART A: MEDICAL FACTS</w:t>
      </w:r>
    </w:p>
    <w:p>
      <w:pPr>
        <w:tabs>
          <w:tab w:val="left" w:pos="360"/>
        </w:tabs>
        <w:spacing w:beforeLines="0" w:afterLines="0"/>
        <w:rPr>
          <w:rFonts w:hint="default"/>
          <w:sz w:val="22"/>
        </w:rPr>
      </w:pPr>
    </w:p>
    <w:p>
      <w:pPr>
        <w:tabs>
          <w:tab w:val="left" w:pos="360"/>
        </w:tabs>
        <w:spacing w:beforeLines="0" w:afterLines="0"/>
        <w:rPr>
          <w:rFonts w:hint="default"/>
          <w:sz w:val="22"/>
        </w:rPr>
      </w:pPr>
      <w:r>
        <w:rPr>
          <w:rFonts w:hint="default"/>
          <w:sz w:val="22"/>
        </w:rPr>
        <w:t xml:space="preserve">1. </w:t>
      </w:r>
      <w:r>
        <w:rPr>
          <w:rFonts w:hint="default"/>
          <w:sz w:val="22"/>
        </w:rPr>
        <w:tab/>
      </w:r>
      <w:r>
        <w:rPr>
          <w:rFonts w:hint="default"/>
          <w:sz w:val="22"/>
        </w:rPr>
        <w:t>I certify that _______________________________________________________________________</w:t>
      </w:r>
    </w:p>
    <w:p>
      <w:pPr>
        <w:spacing w:beforeLines="0" w:afterLines="0"/>
        <w:ind w:left="360"/>
        <w:rPr>
          <w:rFonts w:hint="default"/>
          <w:sz w:val="22"/>
        </w:rPr>
      </w:pPr>
      <w:r>
        <w:rPr>
          <w:rFonts w:hint="default"/>
          <w:sz w:val="24"/>
          <w:lang/>
        </w:rPr>
        <mc:AlternateContent>
          <mc:Choice Requires="wps">
            <w:drawing>
              <wp:anchor distT="0" distB="0" distL="114300" distR="114300" simplePos="0" relativeHeight="251658240" behindDoc="0" locked="0" layoutInCell="1" allowOverlap="1">
                <wp:simplePos x="0" y="0"/>
                <wp:positionH relativeFrom="column">
                  <wp:posOffset>274320</wp:posOffset>
                </wp:positionH>
                <wp:positionV relativeFrom="paragraph">
                  <wp:posOffset>8890</wp:posOffset>
                </wp:positionV>
                <wp:extent cx="114300" cy="114300"/>
                <wp:effectExtent l="4445" t="4445" r="8255" b="8255"/>
                <wp:wrapNone/>
                <wp:docPr id="1"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2" o:spid="_x0000_s1026" o:spt="1" style="position:absolute;left:0pt;margin-left:21.6pt;margin-top:0.7pt;height:9pt;width:9pt;z-index:251658240;mso-width-relative:page;mso-height-relative:page;" fillcolor="#FFFFFF" filled="t" stroked="t" coordsize="21600,21600" o:gfxdata="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8GsFtMAAAAGAQAADwAAAAAAAAAB&#10;ACAAAAAiAAAAZHJzL2Rvd25yZXYueG1sUEsBAhQAFAAAAAgAh07iQHIWcUXcAQAA4AMAAA4AAAAA&#10;AAAAAQAgAAAAIgEAAGRycy9lMm9Eb2MueG1sUEsFBgAAAAAGAAYAWQEAAHAFAAAAAA==&#10;">
                <v:fill on="t" focussize="0,0"/>
                <v:stroke color="#000000" joinstyle="miter"/>
                <v:imagedata o:title=""/>
                <o:lock v:ext="edit" aspectratio="f"/>
              </v:rect>
            </w:pict>
          </mc:Fallback>
        </mc:AlternateContent>
      </w:r>
      <w:r>
        <w:rPr>
          <w:rFonts w:hint="default"/>
          <w:sz w:val="22"/>
        </w:rPr>
        <w:tab/>
      </w:r>
      <w:r>
        <w:rPr>
          <w:rFonts w:hint="default"/>
          <w:sz w:val="22"/>
        </w:rPr>
        <w:t xml:space="preserve">Does have a </w:t>
      </w:r>
      <w:r>
        <w:rPr>
          <w:rFonts w:hint="default"/>
          <w:i/>
          <w:sz w:val="22"/>
        </w:rPr>
        <w:t xml:space="preserve">serious health condition </w:t>
      </w:r>
      <w:r>
        <w:rPr>
          <w:rFonts w:hint="default"/>
          <w:i/>
          <w:sz w:val="18"/>
        </w:rPr>
        <w:t>(described on page 4)*</w:t>
      </w:r>
      <w:r>
        <w:rPr>
          <w:rFonts w:hint="default"/>
          <w:sz w:val="22"/>
        </w:rPr>
        <w:t xml:space="preserve"> and qualifies under the category </w:t>
      </w:r>
    </w:p>
    <w:p>
      <w:pPr>
        <w:spacing w:beforeLines="0" w:afterLines="0"/>
        <w:ind w:left="360"/>
        <w:rPr>
          <w:rFonts w:hint="default"/>
          <w:sz w:val="22"/>
        </w:rPr>
      </w:pPr>
      <w:r>
        <w:rPr>
          <w:rFonts w:hint="default"/>
          <w:sz w:val="22"/>
        </w:rPr>
        <w:t xml:space="preserve">       checked below:</w:t>
      </w:r>
    </w:p>
    <w:p>
      <w:pPr>
        <w:spacing w:beforeLines="0" w:afterLines="0"/>
        <w:ind w:left="360"/>
        <w:rPr>
          <w:rFonts w:hint="default"/>
          <w:sz w:val="22"/>
        </w:rPr>
      </w:pPr>
    </w:p>
    <w:p>
      <w:pPr>
        <w:tabs>
          <w:tab w:val="left" w:pos="720"/>
          <w:tab w:val="left" w:pos="2160"/>
          <w:tab w:val="left" w:pos="3600"/>
          <w:tab w:val="left" w:pos="5040"/>
          <w:tab w:val="left" w:pos="6480"/>
          <w:tab w:val="left" w:pos="7920"/>
        </w:tabs>
        <w:spacing w:beforeLines="0" w:afterLines="0"/>
        <w:ind w:left="360"/>
        <w:rPr>
          <w:rFonts w:hint="default"/>
          <w:sz w:val="22"/>
        </w:rPr>
      </w:pPr>
      <w:r>
        <w:rPr>
          <w:rFonts w:hint="default"/>
          <w:sz w:val="22"/>
        </w:rPr>
        <w:tab/>
      </w:r>
      <w:r>
        <w:rPr>
          <w:rFonts w:hint="default"/>
          <w:sz w:val="22"/>
        </w:rPr>
        <w:t>1)_____</w:t>
      </w:r>
      <w:r>
        <w:rPr>
          <w:rFonts w:hint="default"/>
          <w:sz w:val="22"/>
        </w:rPr>
        <w:tab/>
      </w:r>
      <w:r>
        <w:rPr>
          <w:rFonts w:hint="default"/>
          <w:sz w:val="22"/>
        </w:rPr>
        <w:t>2)_____</w:t>
      </w:r>
      <w:r>
        <w:rPr>
          <w:rFonts w:hint="default"/>
          <w:sz w:val="22"/>
        </w:rPr>
        <w:tab/>
      </w:r>
      <w:r>
        <w:rPr>
          <w:rFonts w:hint="default"/>
          <w:sz w:val="22"/>
        </w:rPr>
        <w:t>3)_____</w:t>
      </w:r>
      <w:r>
        <w:rPr>
          <w:rFonts w:hint="default"/>
          <w:sz w:val="22"/>
        </w:rPr>
        <w:tab/>
      </w:r>
      <w:r>
        <w:rPr>
          <w:rFonts w:hint="default"/>
          <w:sz w:val="22"/>
        </w:rPr>
        <w:t>4)_____</w:t>
      </w:r>
      <w:r>
        <w:rPr>
          <w:rFonts w:hint="default"/>
          <w:sz w:val="22"/>
        </w:rPr>
        <w:tab/>
      </w:r>
      <w:r>
        <w:rPr>
          <w:rFonts w:hint="default"/>
          <w:sz w:val="22"/>
        </w:rPr>
        <w:t>5)_____</w:t>
      </w:r>
      <w:r>
        <w:rPr>
          <w:rFonts w:hint="default"/>
          <w:sz w:val="22"/>
        </w:rPr>
        <w:tab/>
      </w:r>
      <w:r>
        <w:rPr>
          <w:rFonts w:hint="default"/>
          <w:sz w:val="22"/>
        </w:rPr>
        <w:t>6)_____</w:t>
      </w:r>
    </w:p>
    <w:p>
      <w:pPr>
        <w:spacing w:beforeLines="0" w:afterLines="0"/>
        <w:ind w:left="360"/>
        <w:rPr>
          <w:rFonts w:hint="default"/>
          <w:sz w:val="22"/>
        </w:rPr>
      </w:pPr>
    </w:p>
    <w:p>
      <w:pPr>
        <w:spacing w:beforeLines="0" w:afterLines="0"/>
        <w:ind w:left="360"/>
        <w:rPr>
          <w:rFonts w:hint="default"/>
          <w:sz w:val="22"/>
        </w:rPr>
      </w:pPr>
      <w:r>
        <w:rPr>
          <w:rFonts w:hint="default"/>
          <w:sz w:val="24"/>
          <w:lang/>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52070</wp:posOffset>
                </wp:positionV>
                <wp:extent cx="114300" cy="114300"/>
                <wp:effectExtent l="4445" t="4445" r="8255" b="8255"/>
                <wp:wrapNone/>
                <wp:docPr id="2"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3" o:spid="_x0000_s1026" o:spt="1" style="position:absolute;left:0pt;margin-left:21.6pt;margin-top:4.1pt;height:9pt;width:9pt;z-index:251659264;mso-width-relative:page;mso-height-relative:page;" fillcolor="#FFFFFF" filled="t" stroked="t" coordsize="21600,21600" o:gfxdata="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if2pdQAAAAGAQAADwAAAAAA&#10;AAABACAAAAAiAAAAZHJzL2Rvd25yZXYueG1sUEsBAhQAFAAAAAgAh07iQMyqzy3eAQAA4AMAAA4A&#10;AAAAAAAAAQAgAAAAIwEAAGRycy9lMm9Eb2MueG1sUEsFBgAAAAAGAAYAWQEAAHMFAAAAAA==&#10;">
                <v:fill on="t" focussize="0,0"/>
                <v:stroke color="#000000" joinstyle="miter"/>
                <v:imagedata o:title=""/>
                <o:lock v:ext="edit" aspectratio="f"/>
              </v:rect>
            </w:pict>
          </mc:Fallback>
        </mc:AlternateContent>
      </w:r>
      <w:r>
        <w:rPr>
          <w:rFonts w:hint="default"/>
          <w:sz w:val="22"/>
        </w:rPr>
        <w:tab/>
      </w:r>
      <w:r>
        <w:rPr>
          <w:rFonts w:hint="default"/>
          <w:sz w:val="22"/>
        </w:rPr>
        <w:t xml:space="preserve">Does not have a </w:t>
      </w:r>
      <w:r>
        <w:rPr>
          <w:rFonts w:hint="default"/>
          <w:i/>
          <w:sz w:val="22"/>
        </w:rPr>
        <w:t xml:space="preserve">serious health condition </w:t>
      </w:r>
      <w:r>
        <w:rPr>
          <w:rFonts w:hint="default"/>
          <w:i/>
          <w:sz w:val="18"/>
        </w:rPr>
        <w:t>(described on page 4)</w:t>
      </w:r>
      <w:r>
        <w:rPr>
          <w:rFonts w:hint="default"/>
          <w:i/>
          <w:sz w:val="22"/>
        </w:rPr>
        <w:t>.*</w:t>
      </w:r>
      <w:r>
        <w:rPr>
          <w:rFonts w:hint="default"/>
          <w:sz w:val="22"/>
        </w:rPr>
        <w:t xml:space="preserve">   Provide signature and return </w:t>
      </w:r>
    </w:p>
    <w:p>
      <w:pPr>
        <w:spacing w:beforeLines="0" w:afterLines="0"/>
        <w:ind w:left="360"/>
        <w:rPr>
          <w:rFonts w:hint="default"/>
          <w:sz w:val="22"/>
        </w:rPr>
      </w:pPr>
      <w:r>
        <w:rPr>
          <w:rFonts w:hint="default"/>
          <w:sz w:val="22"/>
        </w:rPr>
        <w:t xml:space="preserve">       form to address listed.</w:t>
      </w:r>
    </w:p>
    <w:p>
      <w:pPr>
        <w:spacing w:beforeLines="0" w:afterLines="0"/>
        <w:ind w:left="360"/>
        <w:rPr>
          <w:rFonts w:hint="default"/>
          <w:sz w:val="22"/>
        </w:rPr>
      </w:pPr>
    </w:p>
    <w:p>
      <w:pPr>
        <w:spacing w:beforeLines="0" w:afterLines="0"/>
        <w:rPr>
          <w:rFonts w:hint="default"/>
          <w:sz w:val="18"/>
        </w:rPr>
      </w:pPr>
      <w:r>
        <w:rPr>
          <w:rFonts w:hint="default"/>
          <w:i/>
          <w:sz w:val="18"/>
        </w:rPr>
        <w:t xml:space="preserve">       *Page 4 describes what is meant by a “serious health condition" under the Family and Medical Leave Act.</w:t>
      </w:r>
    </w:p>
    <w:p>
      <w:pPr>
        <w:spacing w:beforeLines="0" w:afterLines="0" w:line="360" w:lineRule="auto"/>
        <w:ind w:left="2880" w:firstLine="720"/>
        <w:rPr>
          <w:rFonts w:hint="default"/>
          <w:sz w:val="22"/>
        </w:rPr>
      </w:pPr>
    </w:p>
    <w:p>
      <w:pPr>
        <w:spacing w:beforeLines="0" w:afterLines="0"/>
        <w:rPr>
          <w:rFonts w:hint="default"/>
          <w:sz w:val="22"/>
        </w:rPr>
      </w:pPr>
      <w:r>
        <w:rPr>
          <w:rFonts w:hint="default"/>
          <w:sz w:val="22"/>
        </w:rPr>
        <w:t>2.   Approximate date condition commenced: ________________________________________________</w:t>
      </w:r>
    </w:p>
    <w:p>
      <w:pPr>
        <w:spacing w:beforeLines="0" w:afterLines="0"/>
        <w:rPr>
          <w:rFonts w:hint="default"/>
          <w:sz w:val="22"/>
        </w:rPr>
      </w:pPr>
    </w:p>
    <w:p>
      <w:pPr>
        <w:spacing w:beforeLines="0" w:afterLines="0"/>
        <w:rPr>
          <w:rFonts w:hint="default"/>
          <w:sz w:val="22"/>
        </w:rPr>
      </w:pPr>
      <w:r>
        <w:rPr>
          <w:rFonts w:hint="default"/>
          <w:sz w:val="22"/>
        </w:rPr>
        <w:t xml:space="preserve">      Date(s) you treated the patient for this condition:   _________________________________________</w:t>
      </w:r>
    </w:p>
    <w:p>
      <w:pPr>
        <w:spacing w:beforeLines="0" w:afterLines="0"/>
        <w:rPr>
          <w:rFonts w:hint="default"/>
          <w:sz w:val="22"/>
        </w:rPr>
      </w:pPr>
      <w:r>
        <w:rPr>
          <w:rFonts w:hint="default"/>
          <w:sz w:val="22"/>
        </w:rPr>
        <w:t xml:space="preserve">      </w:t>
      </w:r>
    </w:p>
    <w:p>
      <w:pPr>
        <w:spacing w:beforeLines="0" w:afterLines="0"/>
        <w:rPr>
          <w:rFonts w:hint="default"/>
          <w:sz w:val="22"/>
        </w:rPr>
      </w:pPr>
      <w:r>
        <w:rPr>
          <w:rFonts w:hint="default"/>
          <w:sz w:val="22"/>
        </w:rPr>
        <w:t xml:space="preserve">      Probable duration of condition*: _______________________________________________________</w:t>
      </w:r>
    </w:p>
    <w:p>
      <w:pPr>
        <w:spacing w:beforeLines="0" w:afterLines="0"/>
        <w:ind w:left="720"/>
        <w:rPr>
          <w:rFonts w:hint="default"/>
          <w:b/>
          <w:sz w:val="18"/>
        </w:rPr>
      </w:pPr>
    </w:p>
    <w:p>
      <w:pPr>
        <w:spacing w:beforeLines="0" w:afterLines="0"/>
        <w:ind w:left="720"/>
        <w:rPr>
          <w:rFonts w:hint="default"/>
          <w:b/>
          <w:sz w:val="18"/>
        </w:rPr>
      </w:pPr>
      <w:r>
        <w:rPr>
          <w:rFonts w:hint="default"/>
          <w:b/>
          <w:sz w:val="18"/>
        </w:rPr>
        <w:t>*</w:t>
      </w:r>
      <w:r>
        <w:rPr>
          <w:rFonts w:hint="default"/>
          <w:b/>
          <w:sz w:val="18"/>
          <w:u w:val="single"/>
        </w:rPr>
        <w:t xml:space="preserve"> Be as specific as you can</w:t>
      </w:r>
      <w:r>
        <w:rPr>
          <w:rFonts w:hint="default"/>
          <w:b/>
          <w:sz w:val="18"/>
        </w:rPr>
        <w:t>; terms such as “lifetime,” “unknown,” or “indeterminate” may not be sufficient to determine FMLA coverage.   You may be requested to clarify your answer if these terms are used.</w:t>
      </w:r>
    </w:p>
    <w:p>
      <w:pPr>
        <w:spacing w:beforeLines="0" w:afterLines="0"/>
        <w:ind w:left="720"/>
        <w:rPr>
          <w:rFonts w:hint="default"/>
          <w:b/>
          <w:sz w:val="18"/>
        </w:rPr>
      </w:pPr>
    </w:p>
    <w:p>
      <w:pPr>
        <w:spacing w:beforeLines="0" w:afterLines="0"/>
        <w:ind w:firstLine="720"/>
        <w:rPr>
          <w:rFonts w:hint="default"/>
          <w:sz w:val="22"/>
        </w:rPr>
      </w:pPr>
      <w:r>
        <w:rPr>
          <w:rFonts w:hint="default"/>
          <w:sz w:val="22"/>
        </w:rPr>
        <w:t>If for pregnancy, indicate expected delivery date: ______________________________________</w:t>
      </w:r>
    </w:p>
    <w:p>
      <w:pPr>
        <w:numPr>
          <w:ins w:id="0" w:author="Lauren Thill" w:date="2009-10-15T12:54:00Z"/>
        </w:numPr>
        <w:spacing w:beforeLines="0" w:afterLines="0"/>
        <w:rPr>
          <w:rFonts w:hint="default"/>
          <w:sz w:val="22"/>
        </w:rPr>
      </w:pPr>
    </w:p>
    <w:p>
      <w:pPr>
        <w:spacing w:beforeLines="0" w:afterLines="0"/>
        <w:rPr>
          <w:rFonts w:hint="default"/>
          <w:sz w:val="22"/>
        </w:rPr>
      </w:pPr>
      <w:r>
        <w:rPr>
          <w:rFonts w:hint="default"/>
          <w:sz w:val="22"/>
        </w:rPr>
        <w:t xml:space="preserve">3.   Describe the medical facts regarding the serious health condition that impede the employee’s ability to </w:t>
      </w:r>
    </w:p>
    <w:p>
      <w:pPr>
        <w:spacing w:beforeLines="0" w:afterLines="0"/>
        <w:rPr>
          <w:rFonts w:hint="default"/>
          <w:sz w:val="22"/>
        </w:rPr>
      </w:pPr>
      <w:r>
        <w:rPr>
          <w:rFonts w:hint="default"/>
          <w:sz w:val="22"/>
        </w:rPr>
        <w:t xml:space="preserve">      work (e.g. symptoms, diagnosis, or any regimen of continuing treatment):</w:t>
      </w:r>
    </w:p>
    <w:p>
      <w:pPr>
        <w:spacing w:beforeLines="0" w:afterLines="0"/>
        <w:ind w:left="360"/>
        <w:rPr>
          <w:rFonts w:hint="default"/>
          <w:sz w:val="22"/>
        </w:rPr>
      </w:pPr>
    </w:p>
    <w:p>
      <w:pPr>
        <w:spacing w:beforeLines="0" w:afterLines="0"/>
        <w:ind w:left="360"/>
        <w:rPr>
          <w:rFonts w:hint="default"/>
          <w:sz w:val="22"/>
        </w:rPr>
      </w:pPr>
      <w:r>
        <w:rPr>
          <w:rFonts w:hint="default"/>
          <w:sz w:val="22"/>
        </w:rPr>
        <w:t>_________________________________________________________________________________</w:t>
      </w:r>
    </w:p>
    <w:p>
      <w:pPr>
        <w:spacing w:beforeLines="0" w:afterLines="0"/>
        <w:ind w:left="360"/>
        <w:rPr>
          <w:rFonts w:hint="default"/>
          <w:sz w:val="22"/>
        </w:rPr>
      </w:pPr>
    </w:p>
    <w:p>
      <w:pPr>
        <w:spacing w:beforeLines="0" w:afterLines="0"/>
        <w:ind w:left="360"/>
        <w:rPr>
          <w:rFonts w:hint="default"/>
          <w:sz w:val="22"/>
        </w:rPr>
      </w:pPr>
      <w:r>
        <w:rPr>
          <w:rFonts w:hint="default"/>
          <w:sz w:val="22"/>
        </w:rPr>
        <w:t>_________________________________________________________________________________</w:t>
      </w:r>
    </w:p>
    <w:p>
      <w:pPr>
        <w:spacing w:beforeLines="0" w:afterLines="0" w:line="360" w:lineRule="auto"/>
        <w:rPr>
          <w:rFonts w:hint="default"/>
          <w:sz w:val="22"/>
        </w:rPr>
      </w:pPr>
    </w:p>
    <w:p>
      <w:pPr>
        <w:spacing w:beforeLines="0" w:afterLines="0"/>
        <w:rPr>
          <w:rFonts w:hint="default"/>
          <w:sz w:val="22"/>
        </w:rPr>
      </w:pPr>
      <w:r>
        <w:rPr>
          <w:rFonts w:hint="default"/>
          <w:sz w:val="22"/>
        </w:rPr>
        <w:t xml:space="preserve">4.  Is the employee unable to perform any of his/her job functions due to the condition? YES___ NO ___ </w:t>
      </w:r>
    </w:p>
    <w:p>
      <w:pPr>
        <w:spacing w:beforeLines="0" w:afterLines="0"/>
        <w:ind w:left="720"/>
        <w:rPr>
          <w:rFonts w:hint="default"/>
          <w:sz w:val="22"/>
        </w:rPr>
      </w:pPr>
    </w:p>
    <w:p>
      <w:pPr>
        <w:spacing w:beforeLines="0" w:afterLines="0"/>
        <w:ind w:left="255"/>
        <w:rPr>
          <w:rFonts w:hint="default"/>
          <w:sz w:val="22"/>
        </w:rPr>
      </w:pPr>
      <w:r>
        <w:rPr>
          <w:rFonts w:hint="default"/>
          <w:sz w:val="22"/>
        </w:rPr>
        <w:t>If YES, explain the specific limitations preventing the employee from performing his/her job   functions, and identify the job functions the employee is unable to perform (if necessary, use additional space on the last page of the form):</w:t>
      </w:r>
    </w:p>
    <w:p>
      <w:pPr>
        <w:spacing w:before="120" w:beforeLines="0" w:afterLines="0"/>
        <w:rPr>
          <w:rFonts w:hint="default"/>
          <w:sz w:val="22"/>
        </w:rPr>
      </w:pPr>
      <w:r>
        <w:rPr>
          <w:rFonts w:hint="default"/>
          <w:sz w:val="22"/>
        </w:rPr>
        <w:t xml:space="preserve">     _________________________________________________________________________________</w:t>
      </w:r>
    </w:p>
    <w:p>
      <w:pPr>
        <w:spacing w:beforeLines="0" w:afterLines="0"/>
        <w:ind w:left="720"/>
        <w:rPr>
          <w:rFonts w:hint="default"/>
          <w:sz w:val="22"/>
        </w:rPr>
      </w:pPr>
      <w:r>
        <w:rPr>
          <w:rFonts w:hint="default"/>
          <w:sz w:val="22"/>
        </w:rPr>
        <w:t xml:space="preserve">    </w:t>
      </w:r>
    </w:p>
    <w:p>
      <w:pPr>
        <w:spacing w:beforeLines="0" w:afterLines="0"/>
        <w:rPr>
          <w:rFonts w:hint="default"/>
          <w:sz w:val="22"/>
        </w:rPr>
      </w:pPr>
      <w:r>
        <w:rPr>
          <w:rFonts w:hint="default"/>
          <w:sz w:val="22"/>
        </w:rPr>
        <w:t xml:space="preserve">     _________________________________________________________________________________</w:t>
      </w:r>
    </w:p>
    <w:p>
      <w:pPr>
        <w:spacing w:beforeLines="0" w:afterLines="0"/>
        <w:ind w:left="720"/>
        <w:rPr>
          <w:rFonts w:hint="default"/>
          <w:sz w:val="22"/>
        </w:rPr>
      </w:pPr>
    </w:p>
    <w:p>
      <w:pPr>
        <w:spacing w:beforeLines="0" w:afterLines="0"/>
        <w:rPr>
          <w:rFonts w:hint="default"/>
          <w:sz w:val="22"/>
        </w:rPr>
      </w:pPr>
      <w:r>
        <w:rPr>
          <w:rFonts w:hint="default"/>
          <w:sz w:val="22"/>
        </w:rPr>
        <w:t xml:space="preserve">     _________________________________________--________________________________________</w:t>
      </w:r>
    </w:p>
    <w:p>
      <w:pPr>
        <w:spacing w:beforeLines="0" w:afterLines="0"/>
        <w:rPr>
          <w:rFonts w:hint="default"/>
          <w:sz w:val="22"/>
        </w:rPr>
      </w:pPr>
    </w:p>
    <w:p>
      <w:pPr>
        <w:spacing w:beforeLines="0" w:afterLines="0"/>
        <w:rPr>
          <w:rFonts w:hint="default"/>
          <w:sz w:val="22"/>
        </w:rPr>
      </w:pPr>
      <w:r>
        <w:rPr>
          <w:rFonts w:hint="default"/>
          <w:sz w:val="22"/>
        </w:rPr>
        <w:t>PART B: AMOUNT OF LEAVE NEEDED (Continuous, Intermittent, or a Reduced Work Schedule)</w:t>
      </w:r>
    </w:p>
    <w:p>
      <w:pPr>
        <w:spacing w:beforeLines="0" w:afterLines="0"/>
        <w:rPr>
          <w:rFonts w:hint="default"/>
          <w:sz w:val="22"/>
        </w:rPr>
      </w:pPr>
    </w:p>
    <w:p>
      <w:pPr>
        <w:spacing w:beforeLines="0" w:afterLines="0"/>
        <w:rPr>
          <w:rFonts w:hint="default"/>
          <w:b/>
          <w:sz w:val="22"/>
        </w:rPr>
      </w:pPr>
      <w:r>
        <w:rPr>
          <w:rFonts w:hint="default"/>
          <w:b/>
          <w:sz w:val="22"/>
        </w:rPr>
        <w:t>Continuous Leave</w:t>
      </w:r>
    </w:p>
    <w:p>
      <w:pPr>
        <w:spacing w:beforeLines="0" w:afterLines="0"/>
        <w:rPr>
          <w:rFonts w:hint="default"/>
          <w:sz w:val="22"/>
        </w:rPr>
      </w:pPr>
      <w:r>
        <w:rPr>
          <w:rFonts w:hint="default"/>
          <w:sz w:val="22"/>
        </w:rPr>
        <w:t xml:space="preserve">5a. Will the employee be incapacitated for a single continuous period of time due to his/her medical  </w:t>
      </w:r>
    </w:p>
    <w:p>
      <w:pPr>
        <w:spacing w:beforeLines="0" w:afterLines="0"/>
        <w:rPr>
          <w:rFonts w:hint="default"/>
          <w:sz w:val="22"/>
        </w:rPr>
      </w:pPr>
      <w:r>
        <w:rPr>
          <w:rFonts w:hint="default"/>
          <w:sz w:val="22"/>
        </w:rPr>
        <w:t xml:space="preserve">       condition, including any time for treatment and recovery?               YES __________NO __________ </w:t>
      </w:r>
    </w:p>
    <w:p>
      <w:pPr>
        <w:spacing w:beforeLines="0" w:afterLines="0" w:line="360" w:lineRule="auto"/>
        <w:rPr>
          <w:rFonts w:hint="default"/>
          <w:sz w:val="12"/>
        </w:rPr>
      </w:pPr>
    </w:p>
    <w:p>
      <w:pPr>
        <w:spacing w:beforeLines="0" w:afterLines="0"/>
        <w:rPr>
          <w:rFonts w:hint="default"/>
          <w:sz w:val="22"/>
        </w:rPr>
      </w:pPr>
      <w:r>
        <w:rPr>
          <w:rFonts w:hint="default"/>
          <w:sz w:val="22"/>
        </w:rPr>
        <w:t xml:space="preserve">        If</w:t>
      </w:r>
      <w:r>
        <w:rPr>
          <w:rFonts w:hint="default"/>
          <w:color w:val="FF0000"/>
          <w:sz w:val="22"/>
        </w:rPr>
        <w:t xml:space="preserve"> </w:t>
      </w:r>
      <w:r>
        <w:rPr>
          <w:rFonts w:hint="default"/>
          <w:sz w:val="22"/>
        </w:rPr>
        <w:t>YES:  Estimated Begin Date:  __________ Estimated End Date or Date of Reevaluation:________</w:t>
      </w:r>
    </w:p>
    <w:p>
      <w:pPr>
        <w:spacing w:beforeLines="0" w:afterLines="0"/>
        <w:ind w:left="4320"/>
        <w:rPr>
          <w:rFonts w:hint="default"/>
          <w:sz w:val="22"/>
        </w:rPr>
      </w:pPr>
    </w:p>
    <w:p>
      <w:pPr>
        <w:spacing w:beforeLines="0" w:afterLines="0"/>
        <w:ind w:left="4320"/>
        <w:rPr>
          <w:rFonts w:hint="default"/>
          <w:sz w:val="22"/>
        </w:rPr>
      </w:pPr>
    </w:p>
    <w:p>
      <w:pPr>
        <w:spacing w:beforeLines="0" w:afterLines="0"/>
        <w:ind w:left="4320"/>
        <w:rPr>
          <w:rFonts w:hint="default"/>
          <w:sz w:val="22"/>
        </w:rPr>
      </w:pPr>
    </w:p>
    <w:p>
      <w:pPr>
        <w:spacing w:beforeLines="0" w:afterLines="0"/>
        <w:ind w:left="4320"/>
        <w:rPr>
          <w:rFonts w:hint="default"/>
          <w:sz w:val="22"/>
        </w:rPr>
      </w:pPr>
    </w:p>
    <w:p>
      <w:pPr>
        <w:spacing w:beforeLines="0" w:afterLines="0"/>
        <w:ind w:left="4320"/>
        <w:rPr>
          <w:rFonts w:hint="default"/>
          <w:sz w:val="22"/>
        </w:rPr>
      </w:pPr>
    </w:p>
    <w:p>
      <w:pPr>
        <w:spacing w:beforeLines="0" w:afterLines="0"/>
        <w:ind w:left="4320"/>
        <w:rPr>
          <w:rFonts w:hint="default"/>
          <w:sz w:val="22"/>
        </w:rPr>
      </w:pPr>
    </w:p>
    <w:p>
      <w:pPr>
        <w:spacing w:beforeLines="0" w:afterLines="0"/>
        <w:ind w:left="4320"/>
        <w:rPr>
          <w:rFonts w:hint="default"/>
          <w:sz w:val="22"/>
        </w:rPr>
      </w:pPr>
    </w:p>
    <w:p>
      <w:pPr>
        <w:spacing w:beforeLines="0" w:afterLines="0"/>
        <w:ind w:left="4320"/>
        <w:rPr>
          <w:rFonts w:hint="default"/>
          <w:sz w:val="22"/>
        </w:rPr>
      </w:pPr>
      <w:r>
        <w:rPr>
          <w:rFonts w:hint="default"/>
          <w:sz w:val="22"/>
        </w:rPr>
        <w:t>Name of Employee_____________________________</w:t>
      </w:r>
    </w:p>
    <w:p>
      <w:pPr>
        <w:spacing w:beforeLines="0" w:afterLines="0"/>
        <w:rPr>
          <w:rFonts w:hint="default"/>
          <w:sz w:val="22"/>
        </w:rPr>
      </w:pPr>
    </w:p>
    <w:p>
      <w:pPr>
        <w:spacing w:beforeLines="0" w:afterLines="0"/>
        <w:rPr>
          <w:rFonts w:hint="default"/>
          <w:sz w:val="22"/>
        </w:rPr>
      </w:pPr>
      <w:r>
        <w:rPr>
          <w:rFonts w:hint="default"/>
          <w:sz w:val="22"/>
        </w:rPr>
        <w:t xml:space="preserve">5b.   Will it be medically necessary for the employee to attend follow-up treatment appointments at the </w:t>
      </w:r>
    </w:p>
    <w:p>
      <w:pPr>
        <w:spacing w:beforeLines="0" w:afterLines="0"/>
        <w:rPr>
          <w:rFonts w:hint="default"/>
          <w:sz w:val="22"/>
        </w:rPr>
      </w:pPr>
      <w:r>
        <w:rPr>
          <w:rFonts w:hint="default"/>
          <w:sz w:val="22"/>
        </w:rPr>
        <w:t xml:space="preserve">         end of the continuous leave?</w:t>
      </w:r>
    </w:p>
    <w:p>
      <w:pPr>
        <w:spacing w:beforeLines="0" w:afterLines="0"/>
        <w:rPr>
          <w:rFonts w:hint="default"/>
          <w:sz w:val="22"/>
        </w:rPr>
      </w:pPr>
      <w:r>
        <w:rPr>
          <w:rFonts w:hint="default"/>
          <w:sz w:val="22"/>
        </w:rPr>
        <w:t xml:space="preserve">        </w:t>
      </w:r>
    </w:p>
    <w:p>
      <w:pPr>
        <w:spacing w:beforeLines="0" w:afterLines="0"/>
        <w:ind w:firstLine="720"/>
        <w:rPr>
          <w:rFonts w:hint="default"/>
          <w:sz w:val="22"/>
        </w:rPr>
      </w:pPr>
      <w:r>
        <w:rPr>
          <w:rFonts w:hint="default"/>
          <w:sz w:val="22"/>
        </w:rPr>
        <w:t>YES_______NO _______  Unable to determine at this time  _________</w:t>
      </w:r>
    </w:p>
    <w:p>
      <w:pPr>
        <w:spacing w:beforeLines="0" w:afterLines="0"/>
        <w:ind w:left="720"/>
        <w:rPr>
          <w:rFonts w:hint="default"/>
          <w:sz w:val="22"/>
        </w:rPr>
      </w:pPr>
    </w:p>
    <w:p>
      <w:pPr>
        <w:spacing w:beforeLines="0" w:afterLines="0"/>
        <w:ind w:left="720"/>
        <w:rPr>
          <w:rFonts w:hint="default"/>
          <w:sz w:val="22"/>
        </w:rPr>
      </w:pPr>
      <w:r>
        <w:rPr>
          <w:rFonts w:hint="default"/>
          <w:sz w:val="22"/>
        </w:rPr>
        <w:t>If YES, estimate treatment schedule, if any, including the estimated frequency of appointments and the estimated time required for each appointment, including any recovery period:</w:t>
      </w:r>
    </w:p>
    <w:p>
      <w:pPr>
        <w:spacing w:beforeLines="0" w:after="120" w:afterLines="0"/>
        <w:ind w:left="720"/>
        <w:rPr>
          <w:rFonts w:hint="default"/>
          <w:sz w:val="22"/>
        </w:rPr>
      </w:pPr>
      <w:r>
        <w:rPr>
          <w:rFonts w:hint="default"/>
          <w:sz w:val="22"/>
        </w:rPr>
        <w:t>______________________________________________________________________________</w:t>
      </w:r>
    </w:p>
    <w:p>
      <w:pPr>
        <w:spacing w:beforeLines="0" w:after="120" w:afterLines="0"/>
        <w:ind w:left="720"/>
        <w:rPr>
          <w:rFonts w:hint="default"/>
          <w:sz w:val="22"/>
        </w:rPr>
      </w:pPr>
      <w:r>
        <w:rPr>
          <w:rFonts w:hint="default"/>
          <w:sz w:val="22"/>
        </w:rPr>
        <w:t>______________________________________________________________________________</w:t>
      </w:r>
    </w:p>
    <w:p>
      <w:pPr>
        <w:spacing w:beforeLines="0" w:afterLines="0"/>
        <w:rPr>
          <w:rFonts w:hint="default"/>
          <w:b/>
          <w:sz w:val="22"/>
        </w:rPr>
      </w:pPr>
    </w:p>
    <w:p>
      <w:pPr>
        <w:spacing w:beforeLines="0" w:afterLines="0"/>
        <w:rPr>
          <w:rFonts w:hint="default"/>
          <w:b/>
          <w:sz w:val="22"/>
        </w:rPr>
      </w:pPr>
      <w:r>
        <w:rPr>
          <w:rFonts w:hint="default"/>
          <w:b/>
          <w:sz w:val="22"/>
        </w:rPr>
        <w:t>Intermittent Leave</w:t>
      </w:r>
    </w:p>
    <w:p>
      <w:pPr>
        <w:spacing w:beforeLines="0" w:afterLines="0"/>
        <w:rPr>
          <w:rFonts w:hint="default"/>
          <w:sz w:val="22"/>
        </w:rPr>
      </w:pPr>
      <w:r>
        <w:rPr>
          <w:rFonts w:hint="default"/>
          <w:sz w:val="22"/>
        </w:rPr>
        <w:t xml:space="preserve">6.    Will the condition make it medically necessary for the employee to take intermittent leave? </w:t>
      </w:r>
      <w:r>
        <w:rPr>
          <w:rFonts w:hint="default"/>
          <w:sz w:val="22"/>
        </w:rPr>
        <w:tab/>
      </w:r>
      <w:r>
        <w:rPr>
          <w:rFonts w:hint="default"/>
          <w:sz w:val="22"/>
        </w:rPr>
        <w:t>YES________ NO ________</w:t>
      </w:r>
    </w:p>
    <w:p>
      <w:pPr>
        <w:spacing w:beforeLines="0" w:afterLines="0"/>
        <w:rPr>
          <w:rFonts w:hint="default"/>
          <w:sz w:val="22"/>
        </w:rPr>
      </w:pPr>
    </w:p>
    <w:p>
      <w:pPr>
        <w:spacing w:beforeLines="0" w:afterLines="0"/>
        <w:ind w:left="720"/>
        <w:rPr>
          <w:rFonts w:hint="default"/>
          <w:sz w:val="22"/>
        </w:rPr>
      </w:pPr>
      <w:r>
        <w:rPr>
          <w:rFonts w:hint="default"/>
          <w:sz w:val="22"/>
        </w:rPr>
        <w:t>If YES, based upon the patient’s medical history and your knowledge of the medical condition, estimate the frequency of the flare-ups and the duration of related incapacity that the patient may have over the next 6 months (E.g., 1 episode every 3 months lasting 1-2 days):</w:t>
      </w:r>
    </w:p>
    <w:p>
      <w:pPr>
        <w:spacing w:beforeLines="0" w:afterLines="0"/>
        <w:ind w:left="720"/>
        <w:rPr>
          <w:rFonts w:hint="default"/>
          <w:sz w:val="22"/>
        </w:rPr>
      </w:pPr>
    </w:p>
    <w:p>
      <w:pPr>
        <w:spacing w:beforeLines="0" w:afterLines="0"/>
        <w:ind w:firstLine="720"/>
        <w:rPr>
          <w:rFonts w:hint="default"/>
          <w:sz w:val="22"/>
          <w:u w:val="single"/>
        </w:rPr>
      </w:pPr>
      <w:r>
        <w:rPr>
          <w:rFonts w:hint="default"/>
          <w:sz w:val="22"/>
        </w:rPr>
        <w:t xml:space="preserve">Estimated Begin Date:  __________   Estimated End Date or Date of Reevaluation: </w:t>
      </w:r>
      <w:r>
        <w:rPr>
          <w:rFonts w:hint="default"/>
          <w:sz w:val="22"/>
          <w:u w:val="single"/>
        </w:rPr>
        <w:t>__________</w:t>
      </w:r>
    </w:p>
    <w:p>
      <w:pPr>
        <w:spacing w:beforeLines="0" w:afterLines="0"/>
        <w:ind w:left="720" w:firstLine="720"/>
        <w:rPr>
          <w:rFonts w:hint="default"/>
          <w:sz w:val="22"/>
        </w:rPr>
      </w:pPr>
      <w:r>
        <w:rPr>
          <w:rFonts w:hint="default"/>
          <w:sz w:val="22"/>
        </w:rPr>
        <w:t xml:space="preserve">Frequency: ______ times per week     </w:t>
      </w:r>
      <w:r>
        <w:rPr>
          <w:rFonts w:hint="default"/>
          <w:b/>
          <w:sz w:val="22"/>
        </w:rPr>
        <w:t>OR</w:t>
      </w:r>
      <w:r>
        <w:rPr>
          <w:rFonts w:hint="default"/>
          <w:sz w:val="22"/>
        </w:rPr>
        <w:t xml:space="preserve">    ______ times per month </w:t>
      </w:r>
    </w:p>
    <w:p>
      <w:pPr>
        <w:spacing w:beforeLines="0" w:afterLines="0"/>
        <w:ind w:left="720"/>
        <w:rPr>
          <w:rFonts w:hint="default"/>
          <w:sz w:val="22"/>
        </w:rPr>
      </w:pPr>
      <w:r>
        <w:rPr>
          <w:rFonts w:hint="default"/>
          <w:sz w:val="22"/>
        </w:rPr>
        <w:tab/>
      </w:r>
    </w:p>
    <w:p>
      <w:pPr>
        <w:spacing w:beforeLines="0" w:afterLines="0"/>
        <w:rPr>
          <w:rFonts w:hint="default"/>
          <w:sz w:val="22"/>
        </w:rPr>
      </w:pPr>
      <w:r>
        <w:rPr>
          <w:rFonts w:hint="default"/>
          <w:sz w:val="22"/>
        </w:rPr>
        <w:tab/>
      </w:r>
      <w:r>
        <w:rPr>
          <w:rFonts w:hint="default"/>
          <w:sz w:val="22"/>
        </w:rPr>
        <w:tab/>
      </w:r>
      <w:r>
        <w:rPr>
          <w:rFonts w:hint="default"/>
          <w:sz w:val="22"/>
        </w:rPr>
        <w:t xml:space="preserve">Duration:    ______ hours per day </w:t>
      </w:r>
      <w:r>
        <w:rPr>
          <w:rFonts w:hint="default"/>
          <w:b/>
          <w:sz w:val="22"/>
        </w:rPr>
        <w:t xml:space="preserve">OR  </w:t>
      </w:r>
      <w:r>
        <w:rPr>
          <w:rFonts w:hint="default"/>
          <w:sz w:val="22"/>
        </w:rPr>
        <w:t xml:space="preserve">  ______ days per episode</w:t>
      </w:r>
    </w:p>
    <w:p>
      <w:pPr>
        <w:spacing w:beforeLines="0" w:afterLines="0"/>
        <w:rPr>
          <w:rFonts w:hint="default"/>
          <w:sz w:val="22"/>
        </w:rPr>
      </w:pPr>
    </w:p>
    <w:p>
      <w:pPr>
        <w:spacing w:beforeLines="0" w:afterLines="0"/>
        <w:rPr>
          <w:rFonts w:hint="default"/>
          <w:b/>
          <w:sz w:val="22"/>
        </w:rPr>
      </w:pPr>
      <w:r>
        <w:rPr>
          <w:rFonts w:hint="default"/>
          <w:b/>
          <w:sz w:val="22"/>
        </w:rPr>
        <w:t>Reduced Work Schedule</w:t>
      </w:r>
    </w:p>
    <w:p>
      <w:pPr>
        <w:spacing w:beforeLines="0" w:afterLines="0"/>
        <w:rPr>
          <w:rFonts w:hint="default"/>
          <w:sz w:val="22"/>
        </w:rPr>
      </w:pPr>
      <w:r>
        <w:rPr>
          <w:rFonts w:hint="default"/>
          <w:sz w:val="22"/>
        </w:rPr>
        <w:t>7.   Will the employee need a reduced work schedule?  YES_______NO _______</w:t>
      </w:r>
    </w:p>
    <w:p>
      <w:pPr>
        <w:spacing w:beforeLines="0" w:afterLines="0"/>
        <w:rPr>
          <w:rFonts w:hint="default"/>
          <w:sz w:val="22"/>
        </w:rPr>
      </w:pPr>
    </w:p>
    <w:p>
      <w:pPr>
        <w:spacing w:beforeLines="0" w:afterLines="0"/>
        <w:rPr>
          <w:rFonts w:hint="default"/>
          <w:sz w:val="22"/>
        </w:rPr>
      </w:pPr>
      <w:r>
        <w:rPr>
          <w:rFonts w:hint="default"/>
          <w:sz w:val="22"/>
        </w:rPr>
        <w:t xml:space="preserve">           If YES, estimate the part-time or reduced work schedule the employee needs, if any:</w:t>
      </w:r>
    </w:p>
    <w:p>
      <w:pPr>
        <w:spacing w:beforeLines="0" w:afterLines="0"/>
        <w:ind w:left="720"/>
        <w:rPr>
          <w:rFonts w:hint="default"/>
          <w:sz w:val="22"/>
        </w:rPr>
      </w:pPr>
    </w:p>
    <w:p>
      <w:pPr>
        <w:spacing w:beforeLines="0" w:afterLines="0"/>
        <w:rPr>
          <w:rFonts w:hint="default"/>
          <w:sz w:val="22"/>
        </w:rPr>
      </w:pPr>
      <w:r>
        <w:rPr>
          <w:rFonts w:hint="default"/>
          <w:sz w:val="22"/>
        </w:rPr>
        <w:t xml:space="preserve">           Estimated begin date:______  Estimated End Date or Date of Reevaluation: _________________</w:t>
      </w:r>
    </w:p>
    <w:p>
      <w:pPr>
        <w:spacing w:beforeLines="0" w:afterLines="0"/>
        <w:ind w:left="720" w:firstLine="720"/>
        <w:rPr>
          <w:rFonts w:hint="default"/>
          <w:sz w:val="22"/>
        </w:rPr>
      </w:pPr>
    </w:p>
    <w:p>
      <w:pPr>
        <w:tabs>
          <w:tab w:val="left" w:pos="3060"/>
          <w:tab w:val="left" w:pos="3240"/>
          <w:tab w:val="left" w:pos="4680"/>
          <w:tab w:val="left" w:pos="4860"/>
          <w:tab w:val="left" w:pos="5040"/>
        </w:tabs>
        <w:spacing w:beforeLines="0" w:afterLines="0"/>
        <w:ind w:left="720" w:firstLine="720"/>
        <w:rPr>
          <w:rFonts w:hint="default"/>
          <w:sz w:val="22"/>
        </w:rPr>
      </w:pPr>
      <w:r>
        <w:rPr>
          <w:rFonts w:hint="default"/>
          <w:sz w:val="22"/>
        </w:rPr>
        <w:t xml:space="preserve"> Frequency: ______  hours per episode </w:t>
      </w:r>
      <w:r>
        <w:rPr>
          <w:rFonts w:hint="default"/>
          <w:b/>
          <w:sz w:val="22"/>
        </w:rPr>
        <w:t>OR</w:t>
      </w:r>
      <w:r>
        <w:rPr>
          <w:rFonts w:hint="default"/>
          <w:sz w:val="22"/>
        </w:rPr>
        <w:t xml:space="preserve">   _________ days per week </w:t>
      </w:r>
    </w:p>
    <w:p>
      <w:pPr>
        <w:spacing w:beforeLines="0" w:afterLines="0"/>
        <w:ind w:left="720"/>
        <w:rPr>
          <w:rFonts w:hint="default"/>
          <w:sz w:val="22"/>
        </w:rPr>
      </w:pPr>
    </w:p>
    <w:p>
      <w:pPr>
        <w:spacing w:beforeLines="0" w:afterLines="0"/>
        <w:rPr>
          <w:rFonts w:hint="default"/>
          <w:sz w:val="22"/>
        </w:rPr>
      </w:pPr>
      <w:r>
        <w:rPr>
          <w:rFonts w:hint="default"/>
          <w:b/>
          <w:sz w:val="22"/>
        </w:rPr>
        <w:t xml:space="preserve">ADDITIONAL INFORMATION </w:t>
      </w:r>
      <w:r>
        <w:rPr>
          <w:rFonts w:hint="default"/>
          <w:sz w:val="22"/>
        </w:rPr>
        <w:t>(Please identify question number when responding):</w:t>
      </w:r>
    </w:p>
    <w:p>
      <w:pPr>
        <w:spacing w:beforeLines="0" w:after="160" w:afterLines="0"/>
        <w:rPr>
          <w:rFonts w:hint="default"/>
          <w:sz w:val="22"/>
        </w:rPr>
      </w:pPr>
      <w:r>
        <w:rPr>
          <w:rFonts w:hint="default"/>
          <w:sz w:val="22"/>
        </w:rPr>
        <w:t>_____________________________________________________________________________________</w:t>
      </w:r>
    </w:p>
    <w:p>
      <w:pPr>
        <w:spacing w:beforeLines="0" w:after="160" w:afterLines="0"/>
        <w:rPr>
          <w:rFonts w:hint="default"/>
          <w:sz w:val="22"/>
        </w:rPr>
      </w:pPr>
      <w:r>
        <w:rPr>
          <w:rFonts w:hint="default"/>
          <w:sz w:val="22"/>
        </w:rPr>
        <w:t>_____________________________________________________________________________________</w:t>
      </w:r>
    </w:p>
    <w:p>
      <w:pPr>
        <w:spacing w:beforeLines="0" w:after="160" w:afterLines="0"/>
        <w:rPr>
          <w:rFonts w:hint="default"/>
          <w:sz w:val="22"/>
        </w:rPr>
      </w:pPr>
      <w:r>
        <w:rPr>
          <w:rFonts w:hint="default"/>
          <w:sz w:val="22"/>
        </w:rPr>
        <w:t>_____________________________________________________________________________________</w:t>
      </w:r>
    </w:p>
    <w:p>
      <w:pPr>
        <w:spacing w:beforeLines="0" w:after="160" w:afterLines="0"/>
        <w:rPr>
          <w:rFonts w:hint="default"/>
          <w:sz w:val="22"/>
        </w:rPr>
      </w:pPr>
      <w:r>
        <w:rPr>
          <w:rFonts w:hint="default"/>
          <w:sz w:val="22"/>
        </w:rPr>
        <w:t>_____________________________________________________________________________________</w:t>
      </w:r>
    </w:p>
    <w:p>
      <w:pPr>
        <w:spacing w:beforeLines="0" w:afterLines="0"/>
        <w:rPr>
          <w:rFonts w:hint="default"/>
          <w:sz w:val="24"/>
        </w:rPr>
      </w:pPr>
      <w:r>
        <w:rPr>
          <w:rFonts w:hint="default"/>
          <w:sz w:val="24"/>
        </w:rPr>
        <w:t>______________________________________</w:t>
      </w:r>
      <w:r>
        <w:rPr>
          <w:rFonts w:hint="default"/>
          <w:sz w:val="24"/>
        </w:rPr>
        <w:tab/>
      </w:r>
      <w:r>
        <w:rPr>
          <w:rFonts w:hint="default"/>
          <w:sz w:val="24"/>
        </w:rPr>
        <w:tab/>
      </w:r>
      <w:r>
        <w:rPr>
          <w:rFonts w:hint="default"/>
          <w:sz w:val="24"/>
        </w:rPr>
        <w:tab/>
      </w:r>
      <w:r>
        <w:rPr>
          <w:rFonts w:hint="default"/>
          <w:sz w:val="24"/>
        </w:rPr>
        <w:t>________________________</w:t>
      </w:r>
    </w:p>
    <w:p>
      <w:pPr>
        <w:spacing w:beforeLines="0" w:afterLines="0"/>
        <w:rPr>
          <w:rFonts w:hint="default"/>
          <w:b/>
          <w:sz w:val="24"/>
        </w:rPr>
      </w:pPr>
      <w:r>
        <w:rPr>
          <w:rFonts w:hint="default"/>
          <w:b/>
          <w:sz w:val="24"/>
        </w:rPr>
        <w:t xml:space="preserve">      Signature of Treating Specialist</w:t>
      </w:r>
      <w:r>
        <w:rPr>
          <w:rFonts w:hint="default"/>
          <w:b/>
          <w:sz w:val="24"/>
        </w:rPr>
        <w:tab/>
      </w:r>
      <w:r>
        <w:rPr>
          <w:rFonts w:hint="default"/>
          <w:b/>
          <w:sz w:val="24"/>
        </w:rPr>
        <w:tab/>
      </w:r>
      <w:r>
        <w:rPr>
          <w:rFonts w:hint="default"/>
          <w:b/>
          <w:sz w:val="24"/>
        </w:rPr>
        <w:tab/>
      </w:r>
      <w:r>
        <w:rPr>
          <w:rFonts w:hint="default"/>
          <w:b/>
          <w:sz w:val="24"/>
        </w:rPr>
        <w:tab/>
      </w:r>
      <w:r>
        <w:rPr>
          <w:rFonts w:hint="default"/>
          <w:b/>
          <w:sz w:val="24"/>
        </w:rPr>
        <w:tab/>
      </w:r>
      <w:r>
        <w:rPr>
          <w:rFonts w:hint="default"/>
          <w:b/>
          <w:sz w:val="24"/>
        </w:rPr>
        <w:t xml:space="preserve">         Date</w:t>
      </w:r>
    </w:p>
    <w:p>
      <w:pPr>
        <w:spacing w:beforeLines="0" w:afterLines="0"/>
        <w:rPr>
          <w:rFonts w:hint="default"/>
          <w:sz w:val="20"/>
        </w:rPr>
      </w:pPr>
    </w:p>
    <w:p>
      <w:pPr>
        <w:spacing w:beforeLines="0" w:afterLines="0"/>
        <w:rPr>
          <w:rFonts w:hint="default"/>
          <w:sz w:val="20"/>
        </w:rPr>
      </w:pPr>
    </w:p>
    <w:p>
      <w:pPr>
        <w:spacing w:beforeLines="0" w:afterLines="0"/>
        <w:ind w:left="3600" w:firstLine="720"/>
        <w:rPr>
          <w:rFonts w:hint="default"/>
          <w:sz w:val="20"/>
        </w:rPr>
      </w:pPr>
      <w:r>
        <w:rPr>
          <w:rFonts w:hint="default"/>
          <w:sz w:val="20"/>
        </w:rPr>
        <w:t xml:space="preserve">Please return completed, signed form to the person </w:t>
      </w:r>
    </w:p>
    <w:p>
      <w:pPr>
        <w:spacing w:beforeLines="0" w:afterLines="0"/>
        <w:ind w:left="3600" w:firstLine="720"/>
        <w:rPr>
          <w:rFonts w:hint="default"/>
          <w:sz w:val="20"/>
        </w:rPr>
      </w:pPr>
      <w:r>
        <w:rPr>
          <w:rFonts w:hint="default"/>
          <w:sz w:val="20"/>
        </w:rPr>
        <w:t>authorized to retain confidential medical information</w:t>
      </w:r>
    </w:p>
    <w:p>
      <w:pPr>
        <w:spacing w:beforeLines="0" w:afterLines="0"/>
        <w:ind w:left="3600" w:firstLine="720"/>
        <w:rPr>
          <w:rFonts w:hint="default"/>
          <w:sz w:val="20"/>
        </w:rPr>
      </w:pPr>
      <w:r>
        <w:rPr>
          <w:rFonts w:hint="default"/>
          <w:sz w:val="20"/>
        </w:rPr>
        <w:t xml:space="preserve"> (DDR) at the following address:</w:t>
      </w:r>
    </w:p>
    <w:p>
      <w:pPr>
        <w:spacing w:beforeLines="0" w:after="120" w:afterLines="0"/>
        <w:ind w:left="4320"/>
        <w:rPr>
          <w:rFonts w:hint="default"/>
          <w:b/>
          <w:sz w:val="20"/>
        </w:rPr>
      </w:pPr>
      <w:r>
        <w:rPr>
          <w:rFonts w:hint="default"/>
          <w:b/>
          <w:sz w:val="20"/>
        </w:rPr>
        <w:t>___________________________________________</w:t>
      </w:r>
    </w:p>
    <w:p>
      <w:pPr>
        <w:spacing w:beforeLines="0" w:after="120" w:afterLines="0"/>
        <w:ind w:left="3600" w:firstLine="720"/>
        <w:rPr>
          <w:rFonts w:hint="default"/>
          <w:b/>
          <w:sz w:val="20"/>
        </w:rPr>
      </w:pPr>
      <w:r>
        <w:rPr>
          <w:rFonts w:hint="default"/>
          <w:b/>
          <w:sz w:val="20"/>
        </w:rPr>
        <w:t>___________________________________________</w:t>
      </w:r>
    </w:p>
    <w:p>
      <w:pPr>
        <w:spacing w:beforeLines="0" w:after="120" w:afterLines="0"/>
        <w:ind w:left="3600" w:firstLine="720"/>
        <w:rPr>
          <w:rFonts w:hint="default"/>
          <w:b/>
          <w:sz w:val="20"/>
        </w:rPr>
      </w:pPr>
      <w:r>
        <w:rPr>
          <w:rFonts w:hint="default"/>
          <w:b/>
          <w:sz w:val="20"/>
        </w:rPr>
        <w:t>___________________________________________</w:t>
      </w:r>
    </w:p>
    <w:p>
      <w:pPr>
        <w:pStyle w:val="2"/>
        <w:spacing w:beforeLines="0" w:afterLines="0"/>
        <w:jc w:val="center"/>
        <w:rPr>
          <w:rFonts w:hint="default"/>
          <w:sz w:val="22"/>
        </w:rPr>
      </w:pPr>
    </w:p>
    <w:p>
      <w:pPr>
        <w:spacing w:beforeLines="0" w:afterLines="0"/>
        <w:rPr>
          <w:rFonts w:hint="default"/>
          <w:sz w:val="24"/>
        </w:rPr>
      </w:pPr>
    </w:p>
    <w:p>
      <w:pPr>
        <w:pStyle w:val="2"/>
        <w:spacing w:beforeLines="0" w:afterLines="0"/>
        <w:jc w:val="center"/>
        <w:rPr>
          <w:rFonts w:hint="default"/>
          <w:sz w:val="22"/>
        </w:rPr>
      </w:pPr>
    </w:p>
    <w:p>
      <w:pPr>
        <w:pStyle w:val="2"/>
        <w:spacing w:beforeLines="0" w:afterLines="0"/>
        <w:jc w:val="center"/>
        <w:rPr>
          <w:rFonts w:hint="default"/>
          <w:sz w:val="22"/>
        </w:rPr>
      </w:pPr>
    </w:p>
    <w:p>
      <w:pPr>
        <w:pStyle w:val="2"/>
        <w:spacing w:beforeLines="0" w:afterLines="0"/>
        <w:jc w:val="center"/>
        <w:rPr>
          <w:rFonts w:hint="default"/>
          <w:sz w:val="22"/>
        </w:rPr>
      </w:pPr>
    </w:p>
    <w:p>
      <w:pPr>
        <w:pStyle w:val="2"/>
        <w:spacing w:beforeLines="0" w:afterLines="0"/>
        <w:jc w:val="center"/>
        <w:rPr>
          <w:rFonts w:hint="default"/>
          <w:sz w:val="22"/>
        </w:rPr>
      </w:pPr>
      <w:r>
        <w:rPr>
          <w:rFonts w:hint="default"/>
          <w:sz w:val="22"/>
        </w:rPr>
        <w:t>Attachment to University of Wisconsin-Madison Certification for Family and Medical Leave</w:t>
      </w:r>
    </w:p>
    <w:p>
      <w:pPr>
        <w:spacing w:beforeLines="0" w:afterLines="0"/>
        <w:jc w:val="center"/>
        <w:rPr>
          <w:rFonts w:hint="default"/>
          <w:i/>
          <w:sz w:val="24"/>
        </w:rPr>
      </w:pPr>
      <w:r>
        <w:rPr>
          <w:rFonts w:hint="default"/>
          <w:i/>
          <w:sz w:val="24"/>
        </w:rPr>
        <w:t>Family and Medical Leave Act of 1993 Section 825.112 Qualifying Reasons for Leave</w:t>
      </w:r>
    </w:p>
    <w:p>
      <w:pPr>
        <w:spacing w:beforeLines="0" w:afterLines="0"/>
        <w:rPr>
          <w:rFonts w:hint="default"/>
          <w:sz w:val="22"/>
        </w:rPr>
      </w:pPr>
    </w:p>
    <w:p>
      <w:pPr>
        <w:pStyle w:val="4"/>
        <w:tabs>
          <w:tab w:val="clear" w:pos="360"/>
        </w:tabs>
        <w:spacing w:beforeLines="0" w:afterLines="0"/>
        <w:ind w:left="0" w:firstLine="0"/>
        <w:rPr>
          <w:rFonts w:hint="default"/>
          <w:sz w:val="22"/>
        </w:rPr>
      </w:pPr>
      <w:r>
        <w:rPr>
          <w:rFonts w:hint="default"/>
          <w:sz w:val="22"/>
        </w:rPr>
        <w:t xml:space="preserve">A </w:t>
      </w:r>
      <w:r>
        <w:rPr>
          <w:rFonts w:hint="default"/>
          <w:i/>
          <w:sz w:val="22"/>
        </w:rPr>
        <w:t>“Serious Health Condition”</w:t>
      </w:r>
      <w:r>
        <w:rPr>
          <w:rFonts w:hint="default"/>
          <w:sz w:val="22"/>
        </w:rPr>
        <w:t xml:space="preserve"> means an illness, injury, impairment, or physical or mental condition that involves one of the following:  A serious health condition involving continuing treatment by a health care provider includes any one or more of the following:</w:t>
      </w:r>
    </w:p>
    <w:p>
      <w:pPr>
        <w:spacing w:beforeLines="0" w:afterLines="0"/>
        <w:rPr>
          <w:rFonts w:hint="default"/>
          <w:sz w:val="22"/>
        </w:rPr>
      </w:pPr>
    </w:p>
    <w:p>
      <w:pPr>
        <w:tabs>
          <w:tab w:val="left" w:pos="360"/>
          <w:tab w:val="left" w:pos="720"/>
        </w:tabs>
        <w:spacing w:beforeLines="0" w:afterLines="0"/>
        <w:rPr>
          <w:rFonts w:hint="default"/>
          <w:sz w:val="22"/>
        </w:rPr>
      </w:pPr>
      <w:r>
        <w:rPr>
          <w:rFonts w:hint="default"/>
          <w:sz w:val="22"/>
        </w:rPr>
        <w:t>1.</w:t>
      </w:r>
      <w:r>
        <w:rPr>
          <w:rFonts w:hint="default"/>
          <w:sz w:val="22"/>
        </w:rPr>
        <w:tab/>
      </w:r>
      <w:r>
        <w:rPr>
          <w:rFonts w:hint="default"/>
          <w:sz w:val="22"/>
          <w:u w:val="single"/>
        </w:rPr>
        <w:t>Hospital Care</w:t>
      </w:r>
    </w:p>
    <w:p>
      <w:pPr>
        <w:tabs>
          <w:tab w:val="left" w:pos="360"/>
        </w:tabs>
        <w:spacing w:beforeLines="0" w:afterLines="0"/>
        <w:ind w:left="360" w:hanging="360"/>
        <w:rPr>
          <w:rFonts w:hint="default"/>
          <w:sz w:val="22"/>
        </w:rPr>
      </w:pPr>
      <w:r>
        <w:rPr>
          <w:rFonts w:hint="default"/>
          <w:sz w:val="22"/>
        </w:rPr>
        <w:tab/>
      </w:r>
      <w:r>
        <w:rPr>
          <w:rFonts w:hint="default"/>
          <w:b/>
          <w:sz w:val="22"/>
        </w:rPr>
        <w:t>Inpatient care</w:t>
      </w:r>
      <w:r>
        <w:rPr>
          <w:rFonts w:hint="default"/>
          <w:sz w:val="22"/>
        </w:rPr>
        <w:t xml:space="preserve"> (i.e., an overnight stay) in a hospital, hospice, or residential medical care facility, including any period of incapacity or subsequent treatment in connection with or consequent to such inpatient care.</w:t>
      </w:r>
    </w:p>
    <w:p>
      <w:pPr>
        <w:spacing w:beforeLines="0" w:afterLines="0"/>
        <w:rPr>
          <w:rFonts w:hint="default"/>
          <w:sz w:val="22"/>
        </w:rPr>
      </w:pPr>
    </w:p>
    <w:p>
      <w:pPr>
        <w:tabs>
          <w:tab w:val="left" w:pos="360"/>
        </w:tabs>
        <w:spacing w:beforeLines="0" w:afterLines="0"/>
        <w:rPr>
          <w:rFonts w:hint="default"/>
          <w:sz w:val="22"/>
        </w:rPr>
      </w:pPr>
      <w:r>
        <w:rPr>
          <w:rFonts w:hint="default"/>
          <w:sz w:val="22"/>
        </w:rPr>
        <w:t>2.</w:t>
      </w:r>
      <w:r>
        <w:rPr>
          <w:rFonts w:hint="default"/>
          <w:sz w:val="22"/>
        </w:rPr>
        <w:tab/>
      </w:r>
      <w:r>
        <w:rPr>
          <w:rFonts w:hint="default"/>
          <w:sz w:val="22"/>
          <w:u w:val="single"/>
        </w:rPr>
        <w:t>Incapacity and Treatment</w:t>
      </w:r>
    </w:p>
    <w:p>
      <w:pPr>
        <w:tabs>
          <w:tab w:val="left" w:pos="360"/>
        </w:tabs>
        <w:spacing w:beforeLines="0" w:afterLines="0"/>
        <w:ind w:left="360" w:hanging="360"/>
        <w:rPr>
          <w:rFonts w:hint="default"/>
          <w:sz w:val="22"/>
        </w:rPr>
      </w:pPr>
      <w:r>
        <w:rPr>
          <w:rFonts w:hint="default"/>
          <w:sz w:val="22"/>
        </w:rPr>
        <w:tab/>
      </w:r>
      <w:r>
        <w:rPr>
          <w:rFonts w:hint="default"/>
          <w:sz w:val="22"/>
        </w:rPr>
        <w:t xml:space="preserve">A period of incapacity of </w:t>
      </w:r>
      <w:r>
        <w:rPr>
          <w:rFonts w:hint="default"/>
          <w:b/>
          <w:sz w:val="22"/>
        </w:rPr>
        <w:t>more than three consecutive, full calendar days</w:t>
      </w:r>
      <w:r>
        <w:rPr>
          <w:rFonts w:hint="default"/>
          <w:sz w:val="22"/>
        </w:rPr>
        <w:t>, and any subsequent treatment or period of incapacity relating to the same condition, that also involves:</w:t>
      </w:r>
    </w:p>
    <w:p>
      <w:pPr>
        <w:numPr>
          <w:ilvl w:val="0"/>
          <w:numId w:val="2"/>
        </w:numPr>
        <w:tabs>
          <w:tab w:val="left" w:pos="360"/>
          <w:tab w:val="left" w:pos="720"/>
        </w:tabs>
        <w:spacing w:beforeLines="0" w:afterLines="0"/>
        <w:rPr>
          <w:rFonts w:hint="default"/>
          <w:sz w:val="22"/>
        </w:rPr>
      </w:pPr>
      <w:r>
        <w:rPr>
          <w:rFonts w:hint="default"/>
          <w:b/>
          <w:sz w:val="22"/>
        </w:rPr>
        <w:t>Treatment</w:t>
      </w:r>
      <w:r>
        <w:rPr>
          <w:rFonts w:hint="default"/>
          <w:b/>
          <w:sz w:val="22"/>
          <w:vertAlign w:val="superscript"/>
        </w:rPr>
        <w:t>1</w:t>
      </w:r>
      <w:r>
        <w:rPr>
          <w:rFonts w:hint="default"/>
          <w:b/>
          <w:sz w:val="22"/>
        </w:rPr>
        <w:t xml:space="preserve"> two or more times, </w:t>
      </w:r>
      <w:r>
        <w:rPr>
          <w:rFonts w:hint="default"/>
          <w:sz w:val="22"/>
        </w:rPr>
        <w:t>within 30 days of the first day of incapacity, unless extenuating circumstances exist, by a health care provider, by a nurse or physician’s assistant under direct supervision of a health care provider, or by a provider of health care services (e.g., physical therapist) under orders of, or on referral by, a health care provider; or</w:t>
      </w:r>
    </w:p>
    <w:p>
      <w:pPr>
        <w:tabs>
          <w:tab w:val="left" w:pos="360"/>
          <w:tab w:val="left" w:pos="720"/>
        </w:tabs>
        <w:spacing w:beforeLines="0" w:afterLines="0"/>
        <w:rPr>
          <w:rFonts w:hint="default"/>
          <w:sz w:val="22"/>
        </w:rPr>
      </w:pPr>
    </w:p>
    <w:p>
      <w:pPr>
        <w:numPr>
          <w:ilvl w:val="0"/>
          <w:numId w:val="2"/>
        </w:numPr>
        <w:tabs>
          <w:tab w:val="left" w:pos="360"/>
          <w:tab w:val="left" w:pos="720"/>
        </w:tabs>
        <w:spacing w:beforeLines="0" w:afterLines="0"/>
        <w:rPr>
          <w:rFonts w:hint="default"/>
          <w:sz w:val="22"/>
        </w:rPr>
      </w:pPr>
      <w:r>
        <w:rPr>
          <w:rFonts w:hint="default"/>
          <w:b/>
          <w:sz w:val="22"/>
        </w:rPr>
        <w:t>Treatment</w:t>
      </w:r>
      <w:r>
        <w:rPr>
          <w:rFonts w:hint="default"/>
          <w:sz w:val="22"/>
        </w:rPr>
        <w:t xml:space="preserve"> by a health care provider on </w:t>
      </w:r>
      <w:r>
        <w:rPr>
          <w:rFonts w:hint="default"/>
          <w:b/>
          <w:sz w:val="22"/>
        </w:rPr>
        <w:t>at least one</w:t>
      </w:r>
      <w:r>
        <w:rPr>
          <w:rFonts w:hint="default"/>
          <w:sz w:val="22"/>
        </w:rPr>
        <w:t xml:space="preserve"> occasion which results in a regimen of continuing </w:t>
      </w:r>
      <w:r>
        <w:rPr>
          <w:rFonts w:hint="default"/>
          <w:b/>
          <w:sz w:val="22"/>
        </w:rPr>
        <w:t>treatment</w:t>
      </w:r>
      <w:r>
        <w:rPr>
          <w:rFonts w:hint="default"/>
          <w:b/>
          <w:sz w:val="22"/>
          <w:vertAlign w:val="superscript"/>
        </w:rPr>
        <w:t>2</w:t>
      </w:r>
      <w:r>
        <w:rPr>
          <w:rFonts w:hint="default"/>
          <w:sz w:val="22"/>
        </w:rPr>
        <w:t xml:space="preserve"> under the supervision of a health care provider.</w:t>
      </w:r>
    </w:p>
    <w:p>
      <w:pPr>
        <w:tabs>
          <w:tab w:val="left" w:pos="360"/>
          <w:tab w:val="left" w:pos="720"/>
        </w:tabs>
        <w:spacing w:beforeLines="0" w:afterLines="0"/>
        <w:rPr>
          <w:rFonts w:hint="default"/>
          <w:sz w:val="22"/>
        </w:rPr>
      </w:pPr>
    </w:p>
    <w:p>
      <w:pPr>
        <w:tabs>
          <w:tab w:val="left" w:pos="360"/>
          <w:tab w:val="left" w:pos="720"/>
        </w:tabs>
        <w:spacing w:beforeLines="0" w:afterLines="0"/>
        <w:rPr>
          <w:rFonts w:hint="default"/>
          <w:sz w:val="22"/>
        </w:rPr>
      </w:pPr>
      <w:r>
        <w:rPr>
          <w:rFonts w:hint="default"/>
          <w:sz w:val="22"/>
        </w:rPr>
        <w:t>The requirement in (a) and (b) of this section for treatment by a health care provider means an in-person visit to a health care provider.  The first (or only) in-person treatment visit must take place within seven days of the first day of incapacity.</w:t>
      </w:r>
    </w:p>
    <w:p>
      <w:pPr>
        <w:tabs>
          <w:tab w:val="left" w:pos="360"/>
          <w:tab w:val="left" w:pos="720"/>
        </w:tabs>
        <w:spacing w:beforeLines="0" w:afterLines="0"/>
        <w:ind w:left="720"/>
        <w:rPr>
          <w:rFonts w:hint="default"/>
          <w:sz w:val="22"/>
        </w:rPr>
      </w:pPr>
    </w:p>
    <w:p>
      <w:pPr>
        <w:tabs>
          <w:tab w:val="left" w:pos="360"/>
          <w:tab w:val="left" w:pos="720"/>
        </w:tabs>
        <w:spacing w:beforeLines="0" w:afterLines="0"/>
        <w:rPr>
          <w:rFonts w:hint="default"/>
          <w:sz w:val="22"/>
        </w:rPr>
      </w:pPr>
      <w:r>
        <w:rPr>
          <w:rFonts w:hint="default"/>
          <w:sz w:val="22"/>
        </w:rPr>
        <w:t>Whether additional treatment visit or a regimen of continuing treatment is necessary within the 30-day period shall be determined by the health care provider.</w:t>
      </w:r>
    </w:p>
    <w:p>
      <w:pPr>
        <w:tabs>
          <w:tab w:val="left" w:pos="360"/>
          <w:tab w:val="left" w:pos="720"/>
        </w:tabs>
        <w:spacing w:beforeLines="0" w:afterLines="0"/>
        <w:ind w:left="720"/>
        <w:rPr>
          <w:rFonts w:hint="default"/>
          <w:sz w:val="22"/>
        </w:rPr>
      </w:pPr>
    </w:p>
    <w:p>
      <w:pPr>
        <w:tabs>
          <w:tab w:val="left" w:pos="360"/>
          <w:tab w:val="left" w:pos="720"/>
        </w:tabs>
        <w:spacing w:beforeLines="0" w:afterLines="0"/>
        <w:rPr>
          <w:rFonts w:hint="default"/>
          <w:sz w:val="22"/>
        </w:rPr>
      </w:pPr>
      <w:r>
        <w:rPr>
          <w:rFonts w:hint="default"/>
          <w:sz w:val="22"/>
        </w:rPr>
        <w:t xml:space="preserve">The term “extenuating circumstances” in (a) of this 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30-day period, but the health care provider does not have any available appointments during that time period.  </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3.</w:t>
      </w:r>
      <w:r>
        <w:rPr>
          <w:rFonts w:hint="default"/>
          <w:sz w:val="22"/>
        </w:rPr>
        <w:tab/>
      </w:r>
      <w:r>
        <w:rPr>
          <w:rFonts w:hint="default"/>
          <w:sz w:val="22"/>
          <w:u w:val="single"/>
        </w:rPr>
        <w:t>Pregnancy or Prenatal Care</w:t>
      </w:r>
    </w:p>
    <w:p>
      <w:pPr>
        <w:tabs>
          <w:tab w:val="left" w:pos="360"/>
          <w:tab w:val="left" w:pos="720"/>
          <w:tab w:val="left" w:pos="1080"/>
        </w:tabs>
        <w:spacing w:beforeLines="0" w:afterLines="0"/>
        <w:rPr>
          <w:rFonts w:hint="default"/>
          <w:sz w:val="22"/>
        </w:rPr>
      </w:pPr>
      <w:r>
        <w:rPr>
          <w:rFonts w:hint="default"/>
          <w:sz w:val="22"/>
        </w:rPr>
        <w:tab/>
      </w:r>
      <w:r>
        <w:rPr>
          <w:rFonts w:hint="default"/>
          <w:sz w:val="22"/>
        </w:rPr>
        <w:t xml:space="preserve">Any period of incapacity due to </w:t>
      </w:r>
      <w:r>
        <w:rPr>
          <w:rFonts w:hint="default"/>
          <w:b/>
          <w:sz w:val="22"/>
        </w:rPr>
        <w:t>pregnancy</w:t>
      </w:r>
      <w:r>
        <w:rPr>
          <w:rFonts w:hint="default"/>
          <w:sz w:val="22"/>
        </w:rPr>
        <w:t xml:space="preserve">, or for </w:t>
      </w:r>
      <w:r>
        <w:rPr>
          <w:rFonts w:hint="default"/>
          <w:b/>
          <w:sz w:val="22"/>
        </w:rPr>
        <w:t>prenatal care</w:t>
      </w:r>
      <w:r>
        <w:rPr>
          <w:rFonts w:hint="default"/>
          <w:sz w:val="22"/>
        </w:rPr>
        <w:t>.</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4.</w:t>
      </w:r>
      <w:r>
        <w:rPr>
          <w:rFonts w:hint="default"/>
          <w:sz w:val="22"/>
        </w:rPr>
        <w:tab/>
      </w:r>
      <w:r>
        <w:rPr>
          <w:rFonts w:hint="default"/>
          <w:sz w:val="22"/>
          <w:u w:val="single"/>
        </w:rPr>
        <w:t xml:space="preserve">Chronic Conditions </w:t>
      </w:r>
    </w:p>
    <w:p>
      <w:pPr>
        <w:tabs>
          <w:tab w:val="left" w:pos="360"/>
          <w:tab w:val="left" w:pos="720"/>
          <w:tab w:val="left" w:pos="1080"/>
        </w:tabs>
        <w:spacing w:beforeLines="0" w:afterLines="0"/>
        <w:rPr>
          <w:rFonts w:hint="default"/>
          <w:sz w:val="22"/>
        </w:rPr>
      </w:pPr>
      <w:r>
        <w:rPr>
          <w:rFonts w:hint="default"/>
          <w:sz w:val="22"/>
        </w:rPr>
        <w:tab/>
      </w:r>
      <w:r>
        <w:rPr>
          <w:rFonts w:hint="default"/>
          <w:sz w:val="22"/>
        </w:rPr>
        <w:t xml:space="preserve">Any period of incapacity or treatment for such incapacity due to a chronic serious health condition.   </w:t>
      </w:r>
    </w:p>
    <w:p>
      <w:pPr>
        <w:tabs>
          <w:tab w:val="left" w:pos="360"/>
          <w:tab w:val="left" w:pos="720"/>
          <w:tab w:val="left" w:pos="1080"/>
        </w:tabs>
        <w:spacing w:beforeLines="0" w:afterLines="0"/>
        <w:rPr>
          <w:rFonts w:hint="default"/>
          <w:b/>
          <w:sz w:val="22"/>
        </w:rPr>
      </w:pPr>
      <w:r>
        <w:rPr>
          <w:rFonts w:hint="default"/>
          <w:sz w:val="22"/>
        </w:rPr>
        <w:t xml:space="preserve">       </w:t>
      </w:r>
      <w:r>
        <w:rPr>
          <w:rFonts w:hint="default"/>
          <w:b/>
          <w:sz w:val="22"/>
        </w:rPr>
        <w:t>A chronic serious health condition</w:t>
      </w:r>
      <w:r>
        <w:rPr>
          <w:rFonts w:hint="default"/>
          <w:sz w:val="22"/>
        </w:rPr>
        <w:t xml:space="preserve"> is one which: </w:t>
      </w:r>
    </w:p>
    <w:p>
      <w:pPr>
        <w:tabs>
          <w:tab w:val="left" w:pos="360"/>
          <w:tab w:val="left" w:pos="720"/>
          <w:tab w:val="left" w:pos="1080"/>
        </w:tabs>
        <w:spacing w:beforeLines="0" w:afterLines="0"/>
        <w:rPr>
          <w:rFonts w:hint="default"/>
          <w:sz w:val="22"/>
        </w:rPr>
      </w:pPr>
    </w:p>
    <w:p>
      <w:pPr>
        <w:numPr>
          <w:ilvl w:val="0"/>
          <w:numId w:val="3"/>
        </w:numPr>
        <w:tabs>
          <w:tab w:val="left" w:pos="360"/>
        </w:tabs>
        <w:spacing w:beforeLines="0" w:afterLines="0"/>
        <w:rPr>
          <w:rFonts w:hint="default"/>
          <w:sz w:val="22"/>
        </w:rPr>
      </w:pPr>
      <w:r>
        <w:rPr>
          <w:rFonts w:hint="default"/>
          <w:sz w:val="22"/>
        </w:rPr>
        <w:t xml:space="preserve">Requires </w:t>
      </w:r>
      <w:r>
        <w:rPr>
          <w:rFonts w:hint="default"/>
          <w:b/>
          <w:sz w:val="22"/>
        </w:rPr>
        <w:t>periodic visits</w:t>
      </w:r>
      <w:r>
        <w:rPr>
          <w:rFonts w:hint="default"/>
          <w:sz w:val="22"/>
        </w:rPr>
        <w:t xml:space="preserve"> (defined as at least twice a year) for treatment by a health care provider, or by a nurse or physician’s assistant under direct supervision of a health care provider;</w:t>
      </w:r>
    </w:p>
    <w:p>
      <w:pPr>
        <w:numPr>
          <w:ilvl w:val="0"/>
          <w:numId w:val="3"/>
        </w:numPr>
        <w:tabs>
          <w:tab w:val="left" w:pos="360"/>
        </w:tabs>
        <w:spacing w:beforeLines="0" w:afterLines="0"/>
        <w:rPr>
          <w:rFonts w:hint="default"/>
          <w:sz w:val="22"/>
        </w:rPr>
      </w:pPr>
      <w:r>
        <w:rPr>
          <w:rFonts w:hint="default"/>
          <w:sz w:val="22"/>
        </w:rPr>
        <w:t xml:space="preserve">Continues over an </w:t>
      </w:r>
      <w:r>
        <w:rPr>
          <w:rFonts w:hint="default"/>
          <w:b/>
          <w:sz w:val="22"/>
        </w:rPr>
        <w:t>extended period of time</w:t>
      </w:r>
      <w:r>
        <w:rPr>
          <w:rFonts w:hint="default"/>
          <w:sz w:val="22"/>
        </w:rPr>
        <w:t xml:space="preserve"> (including recurring episodes of a single underlying condition);</w:t>
      </w:r>
    </w:p>
    <w:p>
      <w:pPr>
        <w:numPr>
          <w:ilvl w:val="0"/>
          <w:numId w:val="3"/>
        </w:numPr>
        <w:tabs>
          <w:tab w:val="left" w:pos="360"/>
        </w:tabs>
        <w:spacing w:beforeLines="0" w:afterLines="0"/>
        <w:rPr>
          <w:rFonts w:hint="default"/>
          <w:sz w:val="22"/>
        </w:rPr>
      </w:pPr>
      <w:r>
        <w:rPr>
          <w:rFonts w:hint="default"/>
          <w:sz w:val="22"/>
        </w:rPr>
        <w:t xml:space="preserve">May cause </w:t>
      </w:r>
      <w:r>
        <w:rPr>
          <w:rFonts w:hint="default"/>
          <w:b/>
          <w:sz w:val="22"/>
        </w:rPr>
        <w:t>episodic</w:t>
      </w:r>
      <w:r>
        <w:rPr>
          <w:rFonts w:hint="default"/>
          <w:sz w:val="22"/>
        </w:rPr>
        <w:t xml:space="preserve"> rather than a continuing period of incapacity (e.g., asthma, diabetes, epilepsy, etc.).</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5.</w:t>
      </w:r>
      <w:r>
        <w:rPr>
          <w:rFonts w:hint="default"/>
          <w:sz w:val="22"/>
        </w:rPr>
        <w:tab/>
      </w:r>
      <w:r>
        <w:rPr>
          <w:rFonts w:hint="default"/>
          <w:sz w:val="22"/>
          <w:u w:val="single"/>
        </w:rPr>
        <w:t>Permanent/Long-Term Conditions Requiring Supervision</w:t>
      </w:r>
    </w:p>
    <w:p>
      <w:pPr>
        <w:tabs>
          <w:tab w:val="left" w:pos="360"/>
          <w:tab w:val="left" w:pos="720"/>
          <w:tab w:val="left" w:pos="1080"/>
        </w:tabs>
        <w:spacing w:beforeLines="0" w:afterLines="0"/>
        <w:ind w:left="360"/>
        <w:rPr>
          <w:rFonts w:hint="default"/>
          <w:sz w:val="22"/>
        </w:rPr>
      </w:pPr>
      <w:r>
        <w:rPr>
          <w:rFonts w:hint="default"/>
          <w:sz w:val="22"/>
        </w:rPr>
        <w:t xml:space="preserve">A period of incapacity which is </w:t>
      </w:r>
      <w:r>
        <w:rPr>
          <w:rFonts w:hint="default"/>
          <w:b/>
          <w:sz w:val="22"/>
        </w:rPr>
        <w:t>permanent</w:t>
      </w:r>
      <w:r>
        <w:rPr>
          <w:rFonts w:hint="default"/>
          <w:sz w:val="22"/>
        </w:rPr>
        <w:t xml:space="preserve"> or </w:t>
      </w:r>
      <w:r>
        <w:rPr>
          <w:rFonts w:hint="default"/>
          <w:b/>
          <w:sz w:val="22"/>
        </w:rPr>
        <w:t>long-term</w:t>
      </w:r>
      <w:r>
        <w:rPr>
          <w:rFonts w:hint="default"/>
          <w:sz w:val="22"/>
        </w:rPr>
        <w:t xml:space="preserve"> due to a condition for which treatment may not be effective.  The employee or family member must be </w:t>
      </w:r>
      <w:r>
        <w:rPr>
          <w:rFonts w:hint="default"/>
          <w:b/>
          <w:sz w:val="22"/>
        </w:rPr>
        <w:t>under the continuing supervision of, but need not be receiving active treatment by, a health care provider</w:t>
      </w:r>
      <w:r>
        <w:rPr>
          <w:rFonts w:hint="default"/>
          <w:sz w:val="22"/>
        </w:rPr>
        <w:t>.  Examples include Alzheimer’s, a severe stroke, or the terminal stages of a disease.</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6.</w:t>
      </w:r>
      <w:r>
        <w:rPr>
          <w:rFonts w:hint="default"/>
          <w:sz w:val="22"/>
        </w:rPr>
        <w:tab/>
      </w:r>
      <w:r>
        <w:rPr>
          <w:rFonts w:hint="default"/>
          <w:sz w:val="22"/>
          <w:u w:val="single"/>
        </w:rPr>
        <w:t>Multiple Treatments (Non-Chronic Conditions)</w:t>
      </w:r>
    </w:p>
    <w:p>
      <w:pPr>
        <w:tabs>
          <w:tab w:val="left" w:pos="360"/>
          <w:tab w:val="left" w:pos="720"/>
          <w:tab w:val="left" w:pos="1080"/>
        </w:tabs>
        <w:spacing w:beforeLines="0" w:afterLines="0"/>
        <w:ind w:left="360"/>
        <w:rPr>
          <w:rFonts w:hint="default"/>
          <w:sz w:val="22"/>
        </w:rPr>
      </w:pPr>
      <w:r>
        <w:rPr>
          <w:rFonts w:hint="default"/>
          <w:sz w:val="22"/>
        </w:rPr>
        <w:t xml:space="preserve">Any period of absence to receive </w:t>
      </w:r>
      <w:r>
        <w:rPr>
          <w:rFonts w:hint="default"/>
          <w:b/>
          <w:sz w:val="22"/>
        </w:rPr>
        <w:t>multiple treatments</w:t>
      </w:r>
      <w:r>
        <w:rPr>
          <w:rFonts w:hint="default"/>
          <w:sz w:val="22"/>
        </w:rPr>
        <w:t xml:space="preserve"> (including any period of recovery there from) by a health care provider or by a provider of health care services under orders of, or on referral by, a health care provider, either for </w:t>
      </w:r>
      <w:r>
        <w:rPr>
          <w:rFonts w:hint="default"/>
          <w:b/>
          <w:sz w:val="22"/>
        </w:rPr>
        <w:t>restorative surgery</w:t>
      </w:r>
      <w:r>
        <w:rPr>
          <w:rFonts w:hint="default"/>
          <w:sz w:val="22"/>
        </w:rPr>
        <w:t xml:space="preserve"> after an accident or other injuries, or for a condition that </w:t>
      </w:r>
      <w:r>
        <w:rPr>
          <w:rFonts w:hint="default"/>
          <w:b/>
          <w:sz w:val="22"/>
        </w:rPr>
        <w:t>would likely result in a period of incapacity of</w:t>
      </w:r>
      <w:r>
        <w:rPr>
          <w:rFonts w:hint="default"/>
          <w:sz w:val="22"/>
        </w:rPr>
        <w:t xml:space="preserve"> </w:t>
      </w:r>
      <w:r>
        <w:rPr>
          <w:rFonts w:hint="default"/>
          <w:b/>
          <w:sz w:val="22"/>
        </w:rPr>
        <w:t>more than three consecutive, full calendar days in the absence of medical intervention or treatment</w:t>
      </w:r>
      <w:r>
        <w:rPr>
          <w:rFonts w:hint="default"/>
          <w:sz w:val="22"/>
        </w:rPr>
        <w:t>, such as cancer (chemotherapy, radiation, etc), severe arthritis (physical therapy), or kidney disease (dialysis).</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2"/>
        </w:rPr>
        <w:t xml:space="preserve">Absences attributable to incapacity under (3) or (4) qualify for FMLA leave even though the employee or the covered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  </w:t>
      </w:r>
    </w:p>
    <w:p>
      <w:pPr>
        <w:tabs>
          <w:tab w:val="left" w:pos="360"/>
          <w:tab w:val="left" w:pos="720"/>
          <w:tab w:val="left" w:pos="1080"/>
        </w:tabs>
        <w:spacing w:beforeLines="0" w:afterLines="0"/>
        <w:rPr>
          <w:rFonts w:hint="default"/>
          <w:sz w:val="22"/>
        </w:rPr>
      </w:pPr>
    </w:p>
    <w:p>
      <w:pPr>
        <w:tabs>
          <w:tab w:val="left" w:pos="360"/>
          <w:tab w:val="left" w:pos="720"/>
          <w:tab w:val="left" w:pos="1080"/>
        </w:tabs>
        <w:spacing w:beforeLines="0" w:afterLines="0"/>
        <w:rPr>
          <w:rFonts w:hint="default"/>
          <w:sz w:val="22"/>
        </w:rPr>
      </w:pPr>
      <w:r>
        <w:rPr>
          <w:rFonts w:hint="default"/>
          <w:sz w:val="24"/>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107950</wp:posOffset>
                </wp:positionV>
                <wp:extent cx="2400300" cy="0"/>
                <wp:effectExtent l="0" t="0" r="0" b="0"/>
                <wp:wrapNone/>
                <wp:docPr id="3" name="Line 4"/>
                <wp:cNvGraphicFramePr/>
                <a:graphic xmlns:a="http://schemas.openxmlformats.org/drawingml/2006/main">
                  <a:graphicData uri="http://schemas.microsoft.com/office/word/2010/wordprocessingShape">
                    <wps:wsp>
                      <wps:cNvSpPr/>
                      <wps:spPr>
                        <a:xfrm>
                          <a:off x="0" y="0"/>
                          <a:ext cx="2400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8.5pt;height:0pt;width:189pt;z-index:251660288;mso-width-relative:page;mso-height-relative:page;" filled="f" stroked="t" coordsize="21600,21600" o:gfxdata="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U29S0wAAAAYBAAAPAAAAAAAAAAEAIAAAACIAAABkcnMvZG93bnJldi54bWxQSwEC&#10;FAAUAAAACACHTuJAJzIe+sABAACLAwAADgAAAAAAAAABACAAAAAiAQAAZHJzL2Uyb0RvYy54bWxQ&#10;SwUGAAAAAAYABgBZAQAAVAUAAAAA&#10;">
                <v:fill on="f" focussize="0,0"/>
                <v:stroke color="#000000" joinstyle="round"/>
                <v:imagedata o:title=""/>
                <o:lock v:ext="edit" aspectratio="f"/>
              </v:line>
            </w:pict>
          </mc:Fallback>
        </mc:AlternateContent>
      </w:r>
    </w:p>
    <w:p>
      <w:pPr>
        <w:tabs>
          <w:tab w:val="left" w:pos="360"/>
          <w:tab w:val="left" w:pos="720"/>
          <w:tab w:val="left" w:pos="1080"/>
        </w:tabs>
        <w:spacing w:beforeLines="0" w:afterLines="0"/>
        <w:rPr>
          <w:rFonts w:hint="default"/>
          <w:sz w:val="16"/>
        </w:rPr>
      </w:pPr>
      <w:r>
        <w:rPr>
          <w:rFonts w:hint="default"/>
          <w:sz w:val="16"/>
          <w:vertAlign w:val="superscript"/>
        </w:rPr>
        <w:tab/>
      </w:r>
      <w:r>
        <w:rPr>
          <w:rFonts w:hint="default"/>
          <w:sz w:val="16"/>
          <w:vertAlign w:val="superscript"/>
        </w:rPr>
        <w:t>1</w:t>
      </w:r>
      <w:r>
        <w:rPr>
          <w:rFonts w:hint="default"/>
          <w:sz w:val="16"/>
        </w:rPr>
        <w:t>Treatment includes examinations to determine if a serious health condition exists and evaluations of the condition.  Treatment does not include routine physical examinations, eye examinations, or dental examinations.</w:t>
      </w:r>
    </w:p>
    <w:p>
      <w:pPr>
        <w:tabs>
          <w:tab w:val="left" w:pos="360"/>
          <w:tab w:val="left" w:pos="720"/>
          <w:tab w:val="left" w:pos="1080"/>
        </w:tabs>
        <w:spacing w:beforeLines="0" w:afterLines="0"/>
        <w:rPr>
          <w:rFonts w:hint="default"/>
          <w:sz w:val="16"/>
        </w:rPr>
      </w:pPr>
    </w:p>
    <w:p>
      <w:pPr>
        <w:tabs>
          <w:tab w:val="left" w:pos="360"/>
          <w:tab w:val="left" w:pos="720"/>
          <w:tab w:val="left" w:pos="1080"/>
        </w:tabs>
        <w:spacing w:beforeLines="0" w:afterLines="0"/>
        <w:rPr>
          <w:rFonts w:hint="default"/>
          <w:sz w:val="16"/>
        </w:rPr>
      </w:pPr>
      <w:r>
        <w:rPr>
          <w:rFonts w:hint="default"/>
          <w:sz w:val="16"/>
          <w:vertAlign w:val="superscript"/>
        </w:rPr>
        <w:tab/>
      </w:r>
      <w:r>
        <w:rPr>
          <w:rFonts w:hint="default"/>
          <w:sz w:val="16"/>
          <w:vertAlign w:val="superscript"/>
        </w:rPr>
        <w:t>2</w:t>
      </w:r>
      <w:r>
        <w:rPr>
          <w:rFonts w:hint="default"/>
          <w:sz w:val="16"/>
        </w:rPr>
        <w:t>A regimen of continuing treatment includes, for example, a course of prescription medication (e.g., an antibiotic) or therapy requiring special equipment to resolve or alleviate the health condition.  A regimen of treatment does not include the taking of over-the-counter medications such as aspirin, antihistamines, or salves; or bed-rest, drinking fluids, exercise, and other similar activities that can be initiated without a visit to a health care provider.</w:t>
      </w:r>
    </w:p>
    <w:p>
      <w:pPr>
        <w:tabs>
          <w:tab w:val="left" w:pos="360"/>
          <w:tab w:val="left" w:pos="720"/>
          <w:tab w:val="left" w:pos="1080"/>
        </w:tabs>
        <w:spacing w:beforeLines="0" w:afterLines="0"/>
        <w:rPr>
          <w:rFonts w:hint="default"/>
          <w:sz w:val="16"/>
        </w:rPr>
      </w:pPr>
    </w:p>
    <w:sectPr>
      <w:footerReference r:id="rId3" w:type="default"/>
      <w:footerReference r:id="rId4" w:type="even"/>
      <w:pgSz w:w="12240" w:h="15840"/>
      <w:pgMar w:top="288" w:right="1440" w:bottom="288"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spacing w:beforeLines="0" w:afterLines="0"/>
      <w:rPr>
        <w:rStyle w:val="9"/>
        <w:rFonts w:hint="default"/>
        <w:sz w:val="24"/>
      </w:rPr>
    </w:pPr>
    <w:r>
      <w:rPr>
        <w:rStyle w:val="9"/>
        <w:rFonts w:hint="default"/>
        <w:sz w:val="24"/>
      </w:rPr>
      <w:fldChar w:fldCharType="begin"/>
    </w:r>
    <w:r>
      <w:rPr>
        <w:rStyle w:val="9"/>
        <w:rFonts w:hint="default"/>
        <w:sz w:val="24"/>
      </w:rPr>
      <w:instrText xml:space="preserve">PAGE  </w:instrText>
    </w:r>
    <w:r>
      <w:rPr>
        <w:rStyle w:val="9"/>
        <w:rFonts w:hint="default"/>
        <w:sz w:val="24"/>
      </w:rPr>
      <w:fldChar w:fldCharType="separate"/>
    </w:r>
    <w:r>
      <w:rPr>
        <w:rStyle w:val="9"/>
        <w:rFonts w:hint="default"/>
        <w:sz w:val="24"/>
        <w:lang/>
      </w:rPr>
      <w:t>3</w:t>
    </w:r>
    <w:r>
      <w:rPr>
        <w:rStyle w:val="9"/>
        <w:rFonts w:hint="default"/>
        <w:sz w:val="24"/>
        <w:lang/>
      </w:rPr>
      <w:fldChar w:fldCharType="end"/>
    </w:r>
  </w:p>
  <w:p>
    <w:pPr>
      <w:pStyle w:val="5"/>
      <w:spacing w:beforeLines="0" w:afterLines="0"/>
      <w:ind w:right="360"/>
      <w:rPr>
        <w:rFonts w:hint="default"/>
        <w:sz w:val="18"/>
      </w:rPr>
    </w:pPr>
    <w:r>
      <w:rPr>
        <w:rFonts w:hint="default"/>
        <w:sz w:val="18"/>
      </w:rPr>
      <w:t>Based on U.S, DOL form WH-380-E November 2008</w:t>
    </w:r>
  </w:p>
  <w:p>
    <w:pPr>
      <w:pStyle w:val="5"/>
      <w:spacing w:beforeLines="0" w:afterLines="0"/>
      <w:ind w:right="360"/>
      <w:rPr>
        <w:rFonts w:hint="default"/>
        <w:sz w:val="18"/>
      </w:rPr>
    </w:pPr>
    <w:r>
      <w:rPr>
        <w:rFonts w:hint="default"/>
        <w:sz w:val="18"/>
      </w:rPr>
      <w:t>University of Wisconsin Madison-Revised April 30,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spacing w:beforeLines="0" w:afterLines="0"/>
      <w:rPr>
        <w:rStyle w:val="9"/>
        <w:rFonts w:hint="default"/>
        <w:sz w:val="24"/>
      </w:rPr>
    </w:pPr>
    <w:r>
      <w:rPr>
        <w:rStyle w:val="9"/>
        <w:rFonts w:hint="default"/>
        <w:sz w:val="24"/>
      </w:rPr>
      <w:fldChar w:fldCharType="begin"/>
    </w:r>
    <w:r>
      <w:rPr>
        <w:rStyle w:val="9"/>
        <w:rFonts w:hint="default"/>
        <w:sz w:val="24"/>
      </w:rPr>
      <w:instrText xml:space="preserve">PAGE  </w:instrText>
    </w:r>
    <w:r>
      <w:rPr>
        <w:rStyle w:val="9"/>
        <w:rFonts w:hint="default"/>
        <w:sz w:val="24"/>
      </w:rPr>
      <w:fldChar w:fldCharType="separate"/>
    </w:r>
    <w:r>
      <w:rPr>
        <w:rStyle w:val="9"/>
        <w:rFonts w:hint="default"/>
        <w:sz w:val="24"/>
      </w:rPr>
      <w:fldChar w:fldCharType="end"/>
    </w:r>
  </w:p>
  <w:p>
    <w:pPr>
      <w:pStyle w:val="5"/>
      <w:spacing w:beforeLines="0" w:afterLines="0"/>
      <w:ind w:right="360"/>
      <w:rPr>
        <w:rFonts w:hint="default"/>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129"/>
    <w:multiLevelType w:val="multilevel"/>
    <w:tmpl w:val="17A42129"/>
    <w:lvl w:ilvl="0" w:tentative="0">
      <w:start w:val="1"/>
      <w:numFmt w:val="lowerLetter"/>
      <w:lvlText w:val="%1."/>
      <w:lvlJc w:val="left"/>
      <w:pPr>
        <w:tabs>
          <w:tab w:val="left" w:pos="1080"/>
        </w:tabs>
        <w:ind w:left="1080" w:hanging="360"/>
      </w:pPr>
      <w:rPr>
        <w:rFonts w:hint="default" w:ascii="Times New Roman"/>
        <w:u w:val="none" w:color="auto"/>
      </w:rPr>
    </w:lvl>
    <w:lvl w:ilvl="1" w:tentative="0">
      <w:start w:val="1"/>
      <w:numFmt w:val="lowerLetter"/>
      <w:lvlText w:val="%2."/>
      <w:lvlJc w:val="left"/>
      <w:pPr>
        <w:tabs>
          <w:tab w:val="left" w:pos="1800"/>
        </w:tabs>
        <w:ind w:left="1800" w:hanging="360"/>
      </w:pPr>
      <w:rPr>
        <w:rFonts w:hint="default" w:ascii="Times New Roman"/>
        <w:u w:val="none" w:color="auto"/>
      </w:rPr>
    </w:lvl>
    <w:lvl w:ilvl="2" w:tentative="0">
      <w:start w:val="1"/>
      <w:numFmt w:val="lowerRoman"/>
      <w:lvlText w:val="%3."/>
      <w:lvlJc w:val="right"/>
      <w:pPr>
        <w:tabs>
          <w:tab w:val="left" w:pos="2520"/>
        </w:tabs>
        <w:ind w:left="2520" w:hanging="180"/>
      </w:pPr>
      <w:rPr>
        <w:rFonts w:hint="default" w:ascii="Times New Roman"/>
        <w:u w:val="none" w:color="auto"/>
      </w:rPr>
    </w:lvl>
    <w:lvl w:ilvl="3" w:tentative="0">
      <w:start w:val="1"/>
      <w:numFmt w:val="decimal"/>
      <w:lvlText w:val="%4."/>
      <w:lvlJc w:val="left"/>
      <w:pPr>
        <w:tabs>
          <w:tab w:val="left" w:pos="3240"/>
        </w:tabs>
        <w:ind w:left="3240" w:hanging="360"/>
      </w:pPr>
      <w:rPr>
        <w:rFonts w:hint="default" w:ascii="Times New Roman"/>
        <w:u w:val="none" w:color="auto"/>
      </w:rPr>
    </w:lvl>
    <w:lvl w:ilvl="4" w:tentative="0">
      <w:start w:val="1"/>
      <w:numFmt w:val="lowerLetter"/>
      <w:lvlText w:val="%5."/>
      <w:lvlJc w:val="left"/>
      <w:pPr>
        <w:tabs>
          <w:tab w:val="left" w:pos="3960"/>
        </w:tabs>
        <w:ind w:left="3960" w:hanging="360"/>
      </w:pPr>
      <w:rPr>
        <w:rFonts w:hint="default" w:ascii="Times New Roman"/>
        <w:u w:val="none" w:color="auto"/>
      </w:rPr>
    </w:lvl>
    <w:lvl w:ilvl="5" w:tentative="0">
      <w:start w:val="1"/>
      <w:numFmt w:val="lowerRoman"/>
      <w:lvlText w:val="%6."/>
      <w:lvlJc w:val="right"/>
      <w:pPr>
        <w:tabs>
          <w:tab w:val="left" w:pos="4680"/>
        </w:tabs>
        <w:ind w:left="4680" w:hanging="180"/>
      </w:pPr>
      <w:rPr>
        <w:rFonts w:hint="default" w:ascii="Times New Roman"/>
        <w:u w:val="none" w:color="auto"/>
      </w:rPr>
    </w:lvl>
    <w:lvl w:ilvl="6" w:tentative="0">
      <w:start w:val="1"/>
      <w:numFmt w:val="decimal"/>
      <w:lvlText w:val="%7."/>
      <w:lvlJc w:val="left"/>
      <w:pPr>
        <w:tabs>
          <w:tab w:val="left" w:pos="5400"/>
        </w:tabs>
        <w:ind w:left="5400" w:hanging="360"/>
      </w:pPr>
      <w:rPr>
        <w:rFonts w:hint="default" w:ascii="Times New Roman"/>
        <w:u w:val="none" w:color="auto"/>
      </w:rPr>
    </w:lvl>
    <w:lvl w:ilvl="7" w:tentative="0">
      <w:start w:val="1"/>
      <w:numFmt w:val="lowerLetter"/>
      <w:lvlText w:val="%8."/>
      <w:lvlJc w:val="left"/>
      <w:pPr>
        <w:tabs>
          <w:tab w:val="left" w:pos="6120"/>
        </w:tabs>
        <w:ind w:left="6120" w:hanging="360"/>
      </w:pPr>
      <w:rPr>
        <w:rFonts w:hint="default" w:ascii="Times New Roman"/>
        <w:u w:val="none" w:color="auto"/>
      </w:rPr>
    </w:lvl>
    <w:lvl w:ilvl="8" w:tentative="0">
      <w:start w:val="1"/>
      <w:numFmt w:val="lowerRoman"/>
      <w:lvlText w:val="%9."/>
      <w:lvlJc w:val="right"/>
      <w:pPr>
        <w:tabs>
          <w:tab w:val="left" w:pos="6840"/>
        </w:tabs>
        <w:ind w:left="6840" w:hanging="180"/>
      </w:pPr>
      <w:rPr>
        <w:rFonts w:hint="default" w:ascii="Times New Roman"/>
        <w:u w:val="none" w:color="auto"/>
      </w:rPr>
    </w:lvl>
  </w:abstractNum>
  <w:abstractNum w:abstractNumId="1">
    <w:nsid w:val="5C56233F"/>
    <w:multiLevelType w:val="multilevel"/>
    <w:tmpl w:val="5C56233F"/>
    <w:lvl w:ilvl="0" w:tentative="0">
      <w:start w:val="1"/>
      <w:numFmt w:val="lowerLetter"/>
      <w:lvlText w:val="%1."/>
      <w:lvlJc w:val="left"/>
      <w:pPr>
        <w:tabs>
          <w:tab w:val="left" w:pos="1080"/>
        </w:tabs>
        <w:ind w:left="1080" w:hanging="360"/>
      </w:pPr>
      <w:rPr>
        <w:rFonts w:hint="default" w:ascii="Times New Roman"/>
        <w:u w:val="none" w:color="auto"/>
      </w:rPr>
    </w:lvl>
    <w:lvl w:ilvl="1" w:tentative="0">
      <w:start w:val="1"/>
      <w:numFmt w:val="lowerLetter"/>
      <w:lvlText w:val="%2."/>
      <w:lvlJc w:val="left"/>
      <w:pPr>
        <w:tabs>
          <w:tab w:val="left" w:pos="1800"/>
        </w:tabs>
        <w:ind w:left="1800" w:hanging="360"/>
      </w:pPr>
      <w:rPr>
        <w:rFonts w:hint="default" w:ascii="Times New Roman"/>
        <w:u w:val="none" w:color="auto"/>
      </w:rPr>
    </w:lvl>
    <w:lvl w:ilvl="2" w:tentative="0">
      <w:start w:val="1"/>
      <w:numFmt w:val="lowerRoman"/>
      <w:lvlText w:val="%3."/>
      <w:lvlJc w:val="right"/>
      <w:pPr>
        <w:tabs>
          <w:tab w:val="left" w:pos="2520"/>
        </w:tabs>
        <w:ind w:left="2520" w:hanging="180"/>
      </w:pPr>
      <w:rPr>
        <w:rFonts w:hint="default" w:ascii="Times New Roman"/>
        <w:u w:val="none" w:color="auto"/>
      </w:rPr>
    </w:lvl>
    <w:lvl w:ilvl="3" w:tentative="0">
      <w:start w:val="1"/>
      <w:numFmt w:val="decimal"/>
      <w:lvlText w:val="%4."/>
      <w:lvlJc w:val="left"/>
      <w:pPr>
        <w:tabs>
          <w:tab w:val="left" w:pos="3240"/>
        </w:tabs>
        <w:ind w:left="3240" w:hanging="360"/>
      </w:pPr>
      <w:rPr>
        <w:rFonts w:hint="default" w:ascii="Times New Roman"/>
        <w:u w:val="none" w:color="auto"/>
      </w:rPr>
    </w:lvl>
    <w:lvl w:ilvl="4" w:tentative="0">
      <w:start w:val="1"/>
      <w:numFmt w:val="lowerLetter"/>
      <w:lvlText w:val="%5."/>
      <w:lvlJc w:val="left"/>
      <w:pPr>
        <w:tabs>
          <w:tab w:val="left" w:pos="3960"/>
        </w:tabs>
        <w:ind w:left="3960" w:hanging="360"/>
      </w:pPr>
      <w:rPr>
        <w:rFonts w:hint="default" w:ascii="Times New Roman"/>
        <w:u w:val="none" w:color="auto"/>
      </w:rPr>
    </w:lvl>
    <w:lvl w:ilvl="5" w:tentative="0">
      <w:start w:val="1"/>
      <w:numFmt w:val="lowerRoman"/>
      <w:lvlText w:val="%6."/>
      <w:lvlJc w:val="right"/>
      <w:pPr>
        <w:tabs>
          <w:tab w:val="left" w:pos="4680"/>
        </w:tabs>
        <w:ind w:left="4680" w:hanging="180"/>
      </w:pPr>
      <w:rPr>
        <w:rFonts w:hint="default" w:ascii="Times New Roman"/>
        <w:u w:val="none" w:color="auto"/>
      </w:rPr>
    </w:lvl>
    <w:lvl w:ilvl="6" w:tentative="0">
      <w:start w:val="1"/>
      <w:numFmt w:val="decimal"/>
      <w:lvlText w:val="%7."/>
      <w:lvlJc w:val="left"/>
      <w:pPr>
        <w:tabs>
          <w:tab w:val="left" w:pos="5400"/>
        </w:tabs>
        <w:ind w:left="5400" w:hanging="360"/>
      </w:pPr>
      <w:rPr>
        <w:rFonts w:hint="default" w:ascii="Times New Roman"/>
        <w:u w:val="none" w:color="auto"/>
      </w:rPr>
    </w:lvl>
    <w:lvl w:ilvl="7" w:tentative="0">
      <w:start w:val="1"/>
      <w:numFmt w:val="lowerLetter"/>
      <w:lvlText w:val="%8."/>
      <w:lvlJc w:val="left"/>
      <w:pPr>
        <w:tabs>
          <w:tab w:val="left" w:pos="6120"/>
        </w:tabs>
        <w:ind w:left="6120" w:hanging="360"/>
      </w:pPr>
      <w:rPr>
        <w:rFonts w:hint="default" w:ascii="Times New Roman"/>
        <w:u w:val="none" w:color="auto"/>
      </w:rPr>
    </w:lvl>
    <w:lvl w:ilvl="8" w:tentative="0">
      <w:start w:val="1"/>
      <w:numFmt w:val="lowerRoman"/>
      <w:lvlText w:val="%9."/>
      <w:lvlJc w:val="right"/>
      <w:pPr>
        <w:tabs>
          <w:tab w:val="left" w:pos="6840"/>
        </w:tabs>
        <w:ind w:left="6840" w:hanging="180"/>
      </w:pPr>
      <w:rPr>
        <w:rFonts w:hint="default" w:ascii="Times New Roman"/>
        <w:u w:val="none" w:color="auto"/>
      </w:rPr>
    </w:lvl>
  </w:abstractNum>
  <w:abstractNum w:abstractNumId="2">
    <w:nsid w:val="74E07884"/>
    <w:multiLevelType w:val="multilevel"/>
    <w:tmpl w:val="74E07884"/>
    <w:lvl w:ilvl="0" w:tentative="0">
      <w:start w:val="1"/>
      <w:numFmt w:val="bullet"/>
      <w:lvlText w:val=""/>
      <w:lvlJc w:val="left"/>
      <w:pPr>
        <w:tabs>
          <w:tab w:val="left" w:pos="720"/>
        </w:tabs>
        <w:ind w:left="720" w:hanging="360"/>
      </w:pPr>
      <w:rPr>
        <w:rFonts w:hint="default" w:ascii="Symbol" w:hAnsi="Symbol"/>
        <w:u w:val="none" w:color="auto"/>
      </w:rPr>
    </w:lvl>
    <w:lvl w:ilvl="1" w:tentative="0">
      <w:start w:val="1"/>
      <w:numFmt w:val="bullet"/>
      <w:lvlText w:val="o"/>
      <w:lvlJc w:val="left"/>
      <w:pPr>
        <w:tabs>
          <w:tab w:val="left" w:pos="1440"/>
        </w:tabs>
        <w:ind w:left="1440" w:hanging="360"/>
      </w:pPr>
      <w:rPr>
        <w:rFonts w:hint="default" w:ascii="Courier New"/>
        <w:u w:val="none" w:color="auto"/>
      </w:rPr>
    </w:lvl>
    <w:lvl w:ilvl="2" w:tentative="0">
      <w:start w:val="1"/>
      <w:numFmt w:val="bullet"/>
      <w:lvlText w:val=""/>
      <w:lvlJc w:val="left"/>
      <w:pPr>
        <w:tabs>
          <w:tab w:val="left" w:pos="2160"/>
        </w:tabs>
        <w:ind w:left="2160" w:hanging="360"/>
      </w:pPr>
      <w:rPr>
        <w:rFonts w:hint="default" w:ascii="Wingdings" w:hAnsi="Wingdings"/>
        <w:u w:val="none" w:color="auto"/>
      </w:rPr>
    </w:lvl>
    <w:lvl w:ilvl="3" w:tentative="0">
      <w:start w:val="1"/>
      <w:numFmt w:val="bullet"/>
      <w:lvlText w:val=""/>
      <w:lvlJc w:val="left"/>
      <w:pPr>
        <w:tabs>
          <w:tab w:val="left" w:pos="2880"/>
        </w:tabs>
        <w:ind w:left="2880" w:hanging="360"/>
      </w:pPr>
      <w:rPr>
        <w:rFonts w:hint="default" w:ascii="Symbol" w:hAnsi="Symbol"/>
        <w:u w:val="none" w:color="auto"/>
      </w:rPr>
    </w:lvl>
    <w:lvl w:ilvl="4" w:tentative="0">
      <w:start w:val="1"/>
      <w:numFmt w:val="bullet"/>
      <w:lvlText w:val="o"/>
      <w:lvlJc w:val="left"/>
      <w:pPr>
        <w:tabs>
          <w:tab w:val="left" w:pos="3600"/>
        </w:tabs>
        <w:ind w:left="3600" w:hanging="360"/>
      </w:pPr>
      <w:rPr>
        <w:rFonts w:hint="default" w:ascii="Courier New"/>
        <w:u w:val="none" w:color="auto"/>
      </w:rPr>
    </w:lvl>
    <w:lvl w:ilvl="5" w:tentative="0">
      <w:start w:val="1"/>
      <w:numFmt w:val="bullet"/>
      <w:lvlText w:val=""/>
      <w:lvlJc w:val="left"/>
      <w:pPr>
        <w:tabs>
          <w:tab w:val="left" w:pos="4320"/>
        </w:tabs>
        <w:ind w:left="4320" w:hanging="360"/>
      </w:pPr>
      <w:rPr>
        <w:rFonts w:hint="default" w:ascii="Wingdings" w:hAnsi="Wingdings"/>
        <w:u w:val="none" w:color="auto"/>
      </w:rPr>
    </w:lvl>
    <w:lvl w:ilvl="6" w:tentative="0">
      <w:start w:val="1"/>
      <w:numFmt w:val="bullet"/>
      <w:lvlText w:val=""/>
      <w:lvlJc w:val="left"/>
      <w:pPr>
        <w:tabs>
          <w:tab w:val="left" w:pos="5040"/>
        </w:tabs>
        <w:ind w:left="5040" w:hanging="360"/>
      </w:pPr>
      <w:rPr>
        <w:rFonts w:hint="default" w:ascii="Symbol" w:hAnsi="Symbol"/>
        <w:u w:val="none" w:color="auto"/>
      </w:rPr>
    </w:lvl>
    <w:lvl w:ilvl="7" w:tentative="0">
      <w:start w:val="1"/>
      <w:numFmt w:val="bullet"/>
      <w:lvlText w:val="o"/>
      <w:lvlJc w:val="left"/>
      <w:pPr>
        <w:tabs>
          <w:tab w:val="left" w:pos="5760"/>
        </w:tabs>
        <w:ind w:left="5760" w:hanging="360"/>
      </w:pPr>
      <w:rPr>
        <w:rFonts w:hint="default" w:ascii="Courier New"/>
        <w:u w:val="none" w:color="auto"/>
      </w:rPr>
    </w:lvl>
    <w:lvl w:ilvl="8" w:tentative="0">
      <w:start w:val="1"/>
      <w:numFmt w:val="bullet"/>
      <w:lvlText w:val=""/>
      <w:lvlJc w:val="left"/>
      <w:pPr>
        <w:tabs>
          <w:tab w:val="left" w:pos="6480"/>
        </w:tabs>
        <w:ind w:left="6480" w:hanging="360"/>
      </w:pPr>
      <w:rPr>
        <w:rFonts w:hint="default" w:ascii="Wingdings" w:hAnsi="Wingdings"/>
        <w:u w:val="none" w:color="auto"/>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auren Thill">
    <w15:presenceInfo w15:providerId="None" w15:userId="Lauren Th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73A0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iPriority="0" w:name="toc 1" w:locked="1"/>
    <w:lsdException w:qFormat="1" w:uiPriority="0" w:name="toc 2" w:locked="1"/>
    <w:lsdException w:qFormat="1" w:uiPriority="0" w:name="toc 3" w:locked="1"/>
    <w:lsdException w:qFormat="1" w:uiPriority="0" w:name="toc 4" w:locked="1"/>
    <w:lsdException w:qFormat="1" w:uiPriority="0" w:name="toc 5" w:locked="1"/>
    <w:lsdException w:qFormat="1" w:uiPriority="0" w:name="toc 6" w:locked="1"/>
    <w:lsdException w:qFormat="1" w:uiPriority="0" w:name="toc 7" w:locked="1"/>
    <w:lsdException w:qFormat="1" w:uiPriority="0" w:name="toc 8" w:locked="1"/>
    <w:lsdException w:qFormat="1" w:uiPriority="0" w:name="toc 9" w:locked="1"/>
    <w:lsdException w:unhideWhenUsed="0" w:uiPriority="99" w:semiHidden="0" w:name="Normal Indent"/>
    <w:lsdException w:unhideWhenUsed="0" w:uiPriority="99" w:semiHidden="0" w:name="footnote text"/>
    <w:lsdException w:unhideWhenUsed="0" w:uiPriority="99" w:semiHidden="0" w:name="annotation text"/>
    <w:lsdException w:uiPriority="99" w:semiHidden="0" w:name="header"/>
    <w:lsdException w:uiPriority="99" w:semiHidden="0" w:name="footer"/>
    <w:lsdException w:unhideWhenUsed="0" w:uiPriority="99" w:semiHidden="0" w:name="index heading"/>
    <w:lsdException w:qFormat="1" w:uiPriority="0" w:name="caption" w:locked="1"/>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qFormat="1" w:uiPriority="99" w:name="List Number"/>
    <w:lsdException w:unhideWhenUsed="0" w:uiPriority="99" w:semiHidden="0" w:name="List 2"/>
    <w:lsdException w:unhideWhenUsed="0" w:uiPriority="99" w:semiHidden="0" w:name="List 3"/>
    <w:lsdException w:qFormat="1" w:uiPriority="99" w:name="List 4"/>
    <w:lsdException w:qFormat="1" w:uiPriority="99"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iPriority="0" w:name="Title" w:locked="1"/>
    <w:lsdException w:unhideWhenUsed="0" w:uiPriority="99" w:semiHidden="0" w:name="Closing"/>
    <w:lsdException w:unhideWhenUsed="0" w:uiPriority="99" w:semiHidden="0" w:name="Signature"/>
    <w:lsdException w:uiPriority="99" w:semiHidden="0" w:name="Default Paragraph Font"/>
    <w:lsdException w:unhideWhenUsed="0" w:uiPriority="99" w:semiHidden="0" w:name="Body Text"/>
    <w:lsdException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iPriority="0" w:name="Subtitle" w:locked="1"/>
    <w:lsdException w:qFormat="1" w:uiPriority="99" w:name="Salutation"/>
    <w:lsdException w:qFormat="1" w:uiPriority="99" w:name="Date"/>
    <w:lsdException w:qFormat="1" w:uiPriority="99"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iPriority="99" w:semiHidden="0" w:name="Hyperlink"/>
    <w:lsdException w:unhideWhenUsed="0" w:uiPriority="99" w:semiHidden="0" w:name="FollowedHyperlink"/>
    <w:lsdException w:qFormat="1" w:uiPriority="0" w:name="Strong" w:locked="1"/>
    <w:lsdException w:qFormat="1" w:uiPriority="0" w:name="Emphasis" w:locked="1"/>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semiHidden="0" w:name="Balloon Text"/>
    <w:lsdException w:qFormat="1" w:uiPriority="0" w:name="Table Grid" w:locked="1"/>
    <w:lsdException w:unhideWhenUsed="0" w:uiPriority="99" w:semiHidden="0" w:name="Table Theme"/>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unhideWhenUsed/>
    <w:qFormat/>
    <w:uiPriority w:val="0"/>
    <w:pPr>
      <w:spacing w:beforeLines="0" w:afterLines="0"/>
    </w:pPr>
    <w:rPr>
      <w:rFonts w:hint="default" w:ascii="Times New Roman"/>
      <w:sz w:val="24"/>
      <w:lang w:val="en-US" w:eastAsia="en-US"/>
    </w:rPr>
  </w:style>
  <w:style w:type="paragraph" w:styleId="2">
    <w:name w:val="heading 1"/>
    <w:basedOn w:val="1"/>
    <w:next w:val="1"/>
    <w:link w:val="11"/>
    <w:unhideWhenUsed/>
    <w:qFormat/>
    <w:uiPriority w:val="99"/>
    <w:pPr>
      <w:keepNext/>
      <w:spacing w:beforeLines="0" w:afterLines="0"/>
      <w:outlineLvl w:val="0"/>
    </w:pPr>
    <w:rPr>
      <w:rFonts w:hint="default"/>
      <w:b/>
      <w:sz w:val="22"/>
    </w:rPr>
  </w:style>
  <w:style w:type="character" w:default="1" w:styleId="7">
    <w:name w:val="Default Paragraph Font"/>
    <w:unhideWhenUsed/>
    <w:uiPriority w:val="99"/>
    <w:rPr>
      <w:rFonts w:hint="default"/>
      <w:sz w:val="24"/>
    </w:rPr>
  </w:style>
  <w:style w:type="table" w:default="1" w:styleId="10">
    <w:name w:val="Normal Table"/>
    <w:uiPriority w:val="99"/>
    <w:tblPr>
      <w:tblLayout w:type="fixed"/>
      <w:tblCellMar>
        <w:top w:w="0" w:type="dxa"/>
        <w:left w:w="108" w:type="dxa"/>
        <w:bottom w:w="0" w:type="dxa"/>
        <w:right w:w="108" w:type="dxa"/>
      </w:tblCellMar>
    </w:tblPr>
  </w:style>
  <w:style w:type="paragraph" w:styleId="3">
    <w:name w:val="Balloon Text"/>
    <w:basedOn w:val="1"/>
    <w:link w:val="15"/>
    <w:unhideWhenUsed/>
    <w:uiPriority w:val="99"/>
    <w:pPr>
      <w:spacing w:beforeLines="0" w:afterLines="0"/>
    </w:pPr>
    <w:rPr>
      <w:rFonts w:hint="default" w:ascii="Tahoma"/>
      <w:sz w:val="16"/>
    </w:rPr>
  </w:style>
  <w:style w:type="paragraph" w:styleId="4">
    <w:name w:val="Body Text Indent"/>
    <w:basedOn w:val="1"/>
    <w:link w:val="12"/>
    <w:unhideWhenUsed/>
    <w:uiPriority w:val="99"/>
    <w:pPr>
      <w:tabs>
        <w:tab w:val="left" w:pos="360"/>
      </w:tabs>
      <w:spacing w:beforeLines="0" w:afterLines="0"/>
      <w:ind w:left="360" w:hanging="360"/>
    </w:pPr>
    <w:rPr>
      <w:rFonts w:hint="default"/>
      <w:sz w:val="24"/>
    </w:rPr>
  </w:style>
  <w:style w:type="paragraph" w:styleId="5">
    <w:name w:val="footer"/>
    <w:basedOn w:val="1"/>
    <w:link w:val="13"/>
    <w:unhideWhenUsed/>
    <w:uiPriority w:val="99"/>
    <w:pPr>
      <w:tabs>
        <w:tab w:val="center" w:pos="4320"/>
        <w:tab w:val="right" w:pos="8640"/>
      </w:tabs>
      <w:spacing w:beforeLines="0" w:afterLines="0"/>
    </w:pPr>
    <w:rPr>
      <w:rFonts w:hint="default"/>
      <w:sz w:val="24"/>
    </w:rPr>
  </w:style>
  <w:style w:type="paragraph" w:styleId="6">
    <w:name w:val="header"/>
    <w:basedOn w:val="1"/>
    <w:link w:val="14"/>
    <w:unhideWhenUsed/>
    <w:uiPriority w:val="99"/>
    <w:pPr>
      <w:tabs>
        <w:tab w:val="center" w:pos="4320"/>
        <w:tab w:val="right" w:pos="8640"/>
      </w:tabs>
      <w:spacing w:beforeLines="0" w:afterLines="0"/>
    </w:pPr>
    <w:rPr>
      <w:rFonts w:hint="default"/>
      <w:sz w:val="24"/>
    </w:rPr>
  </w:style>
  <w:style w:type="character" w:styleId="8">
    <w:name w:val="Hyperlink"/>
    <w:basedOn w:val="7"/>
    <w:unhideWhenUsed/>
    <w:uiPriority w:val="99"/>
    <w:rPr>
      <w:rFonts w:hint="default" w:ascii="Times New Roman"/>
      <w:color w:val="0000FF"/>
      <w:sz w:val="24"/>
      <w:u w:val="single"/>
    </w:rPr>
  </w:style>
  <w:style w:type="character" w:styleId="9">
    <w:name w:val="page number"/>
    <w:basedOn w:val="7"/>
    <w:unhideWhenUsed/>
    <w:uiPriority w:val="99"/>
    <w:rPr>
      <w:rFonts w:hint="default" w:ascii="Times New Roman"/>
      <w:sz w:val="24"/>
    </w:rPr>
  </w:style>
  <w:style w:type="character" w:customStyle="1" w:styleId="11">
    <w:name w:val="Heading 1 Char"/>
    <w:basedOn w:val="7"/>
    <w:link w:val="2"/>
    <w:unhideWhenUsed/>
    <w:locked/>
    <w:uiPriority w:val="99"/>
    <w:rPr>
      <w:rFonts w:hint="default" w:ascii="Cambria"/>
      <w:b/>
      <w:kern w:val="32"/>
      <w:sz w:val="32"/>
    </w:rPr>
  </w:style>
  <w:style w:type="character" w:customStyle="1" w:styleId="12">
    <w:name w:val="Body Text Indent Char"/>
    <w:basedOn w:val="7"/>
    <w:link w:val="4"/>
    <w:unhideWhenUsed/>
    <w:locked/>
    <w:uiPriority w:val="99"/>
    <w:rPr>
      <w:rFonts w:hint="default" w:ascii="Times New Roman"/>
      <w:sz w:val="24"/>
    </w:rPr>
  </w:style>
  <w:style w:type="character" w:customStyle="1" w:styleId="13">
    <w:name w:val="Footer Char"/>
    <w:basedOn w:val="7"/>
    <w:link w:val="5"/>
    <w:unhideWhenUsed/>
    <w:locked/>
    <w:uiPriority w:val="99"/>
    <w:rPr>
      <w:rFonts w:hint="default" w:ascii="Times New Roman"/>
      <w:sz w:val="24"/>
    </w:rPr>
  </w:style>
  <w:style w:type="character" w:customStyle="1" w:styleId="14">
    <w:name w:val="Header Char"/>
    <w:basedOn w:val="7"/>
    <w:link w:val="6"/>
    <w:unhideWhenUsed/>
    <w:locked/>
    <w:uiPriority w:val="99"/>
    <w:rPr>
      <w:rFonts w:hint="default" w:ascii="Times New Roman"/>
      <w:sz w:val="24"/>
    </w:rPr>
  </w:style>
  <w:style w:type="character" w:customStyle="1" w:styleId="15">
    <w:name w:val="Balloon Text Char"/>
    <w:basedOn w:val="7"/>
    <w:link w:val="3"/>
    <w:unhideWhenUsed/>
    <w:locked/>
    <w:uiPriority w:val="99"/>
    <w:rPr>
      <w:rFonts w:hint="default" w:ascii="Times New Roman"/>
      <w:sz w:val="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Office_10.2.0.7646_F1E327BC-269C-435d-A152-05C5408002CA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2019-05-22T21:49:26Z</dcterms:created>
  <dc:creator>Lauren Thill</dc:creator>
  <cp:lastModifiedBy>Lauren Thill</cp:lastModifiedBy>
  <dcterms:modified xsi:type="dcterms:W3CDTF">2019-05-22T21:49:46Z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