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7F" w:rsidRPr="003433A8" w:rsidRDefault="00D87547" w:rsidP="00B654AB">
      <w:pPr>
        <w:jc w:val="center"/>
      </w:pPr>
      <w:r>
        <w:rPr>
          <w:noProof/>
        </w:rPr>
        <w:drawing>
          <wp:inline distT="0" distB="0" distL="0" distR="0">
            <wp:extent cx="1478280" cy="1478280"/>
            <wp:effectExtent l="19050" t="0" r="7620" b="0"/>
            <wp:docPr id="1" name="Picture 1" descr="UW_mediu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_medium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898" w:rsidRPr="00323BA9" w:rsidRDefault="003433A8" w:rsidP="003433A8">
      <w:pPr>
        <w:pStyle w:val="PlainText"/>
        <w:jc w:val="center"/>
        <w:rPr>
          <w:b/>
        </w:rPr>
      </w:pPr>
      <w:r w:rsidRPr="00323BA9">
        <w:rPr>
          <w:b/>
        </w:rPr>
        <w:br/>
      </w:r>
      <w:r w:rsidR="00F35898" w:rsidRPr="00323BA9">
        <w:rPr>
          <w:b/>
        </w:rPr>
        <w:t>School of Education</w:t>
      </w:r>
      <w:r w:rsidRPr="00323BA9">
        <w:rPr>
          <w:b/>
        </w:rPr>
        <w:t xml:space="preserve"> </w:t>
      </w:r>
      <w:r w:rsidR="00F35898" w:rsidRPr="00323BA9">
        <w:rPr>
          <w:b/>
        </w:rPr>
        <w:t>Administrative Forum</w:t>
      </w:r>
    </w:p>
    <w:p w:rsidR="00F35898" w:rsidRPr="00323BA9" w:rsidRDefault="00F958BD" w:rsidP="00D87547">
      <w:pPr>
        <w:pStyle w:val="PlainText"/>
        <w:jc w:val="center"/>
        <w:rPr>
          <w:b/>
        </w:rPr>
      </w:pPr>
      <w:r w:rsidRPr="00323BA9">
        <w:rPr>
          <w:b/>
        </w:rPr>
        <w:t xml:space="preserve">Thursday, </w:t>
      </w:r>
      <w:r w:rsidR="00824095" w:rsidRPr="00323BA9">
        <w:rPr>
          <w:b/>
        </w:rPr>
        <w:t>February 20, 2014</w:t>
      </w:r>
    </w:p>
    <w:p w:rsidR="00630840" w:rsidRPr="00323BA9" w:rsidRDefault="00630840" w:rsidP="004127A5">
      <w:pPr>
        <w:pStyle w:val="PlainText"/>
        <w:jc w:val="center"/>
        <w:rPr>
          <w:b/>
        </w:rPr>
      </w:pPr>
      <w:r w:rsidRPr="00323BA9">
        <w:rPr>
          <w:highlight w:val="yellow"/>
        </w:rPr>
        <w:t xml:space="preserve">PLEASE NOTE - THE MEETING WILL BE HELD IN </w:t>
      </w:r>
      <w:r w:rsidRPr="00323BA9">
        <w:rPr>
          <w:highlight w:val="yellow"/>
        </w:rPr>
        <w:br/>
      </w:r>
      <w:r w:rsidRPr="00323BA9">
        <w:rPr>
          <w:rStyle w:val="Strong"/>
          <w:highlight w:val="yellow"/>
        </w:rPr>
        <w:t>ROOM 336, TEACHER EDUCATION BUILDING</w:t>
      </w:r>
      <w:r w:rsidRPr="00323BA9">
        <w:rPr>
          <w:highlight w:val="yellow"/>
        </w:rPr>
        <w:br/>
        <w:t>225 NORTH MILLS STREET</w:t>
      </w:r>
      <w:r w:rsidR="0077424A" w:rsidRPr="00323BA9">
        <w:rPr>
          <w:b/>
        </w:rPr>
        <w:t xml:space="preserve"> </w:t>
      </w:r>
    </w:p>
    <w:p w:rsidR="006317FB" w:rsidRPr="00323BA9" w:rsidRDefault="004569B3" w:rsidP="00630840">
      <w:pPr>
        <w:pStyle w:val="PlainText"/>
        <w:jc w:val="center"/>
        <w:rPr>
          <w:b/>
        </w:rPr>
      </w:pPr>
      <w:r w:rsidRPr="00323BA9">
        <w:rPr>
          <w:b/>
        </w:rPr>
        <w:t>9:30 a.m.</w:t>
      </w:r>
    </w:p>
    <w:p w:rsidR="00A51F79" w:rsidRPr="00323BA9" w:rsidRDefault="00197A4B" w:rsidP="00630840">
      <w:pPr>
        <w:pStyle w:val="PlainText"/>
        <w:ind w:right="720"/>
        <w:rPr>
          <w:b/>
        </w:rPr>
      </w:pPr>
      <w:r w:rsidRPr="00323BA9">
        <w:rPr>
          <w:b/>
        </w:rPr>
        <w:t>Agenda</w:t>
      </w:r>
    </w:p>
    <w:p w:rsidR="00630840" w:rsidRPr="00323BA9" w:rsidRDefault="00630840" w:rsidP="00630840">
      <w:pPr>
        <w:pStyle w:val="PlainText"/>
        <w:ind w:right="-720"/>
      </w:pPr>
    </w:p>
    <w:p w:rsidR="00630840" w:rsidRPr="00323BA9" w:rsidRDefault="00630840" w:rsidP="00630840">
      <w:pPr>
        <w:pStyle w:val="PlainText"/>
        <w:numPr>
          <w:ilvl w:val="0"/>
          <w:numId w:val="27"/>
        </w:numPr>
        <w:ind w:right="720"/>
      </w:pPr>
      <w:r w:rsidRPr="00323BA9">
        <w:t>Employee Assistance Office Overview</w:t>
      </w:r>
      <w:r w:rsidRPr="00323BA9">
        <w:br/>
        <w:t xml:space="preserve">Sherry </w:t>
      </w:r>
      <w:proofErr w:type="spellStart"/>
      <w:r w:rsidRPr="00323BA9">
        <w:t>Boeger</w:t>
      </w:r>
      <w:proofErr w:type="spellEnd"/>
      <w:r w:rsidRPr="00323BA9">
        <w:t>, MSE, LCSW, Interim Director and Consultant</w:t>
      </w:r>
      <w:r w:rsidRPr="00323BA9">
        <w:br/>
      </w:r>
      <w:hyperlink r:id="rId9" w:history="1">
        <w:r w:rsidRPr="00323BA9">
          <w:rPr>
            <w:rStyle w:val="Hyperlink"/>
          </w:rPr>
          <w:t>http://eao.wisc.edu/</w:t>
        </w:r>
      </w:hyperlink>
      <w:r w:rsidRPr="00323BA9">
        <w:t xml:space="preserve"> </w:t>
      </w:r>
    </w:p>
    <w:p w:rsidR="00630840" w:rsidRPr="00323BA9" w:rsidRDefault="00630840" w:rsidP="00630840">
      <w:pPr>
        <w:pStyle w:val="PlainText"/>
        <w:ind w:left="1080" w:right="720"/>
      </w:pPr>
    </w:p>
    <w:p w:rsidR="00364E57" w:rsidRPr="00323BA9" w:rsidRDefault="00A51F79" w:rsidP="0054457B">
      <w:pPr>
        <w:pStyle w:val="PlainText"/>
        <w:numPr>
          <w:ilvl w:val="0"/>
          <w:numId w:val="27"/>
        </w:numPr>
        <w:ind w:right="720"/>
      </w:pPr>
      <w:r w:rsidRPr="00323BA9">
        <w:t xml:space="preserve">Updates &amp; Announcements </w:t>
      </w:r>
      <w:r w:rsidR="0093051F" w:rsidRPr="00323BA9">
        <w:br/>
      </w:r>
    </w:p>
    <w:p w:rsidR="00CB689F" w:rsidRPr="00323BA9" w:rsidRDefault="000C6D91" w:rsidP="00364E57">
      <w:pPr>
        <w:pStyle w:val="PlainText"/>
        <w:numPr>
          <w:ilvl w:val="1"/>
          <w:numId w:val="27"/>
        </w:numPr>
        <w:ind w:right="720"/>
      </w:pPr>
      <w:r w:rsidRPr="00323BA9">
        <w:t>Salary Savings</w:t>
      </w:r>
      <w:r w:rsidR="00CB689F" w:rsidRPr="00323BA9">
        <w:t xml:space="preserve"> FY14 – Melissa</w:t>
      </w:r>
    </w:p>
    <w:p w:rsidR="00630840" w:rsidRPr="00323BA9" w:rsidRDefault="00630840" w:rsidP="00364E57">
      <w:pPr>
        <w:pStyle w:val="PlainText"/>
        <w:numPr>
          <w:ilvl w:val="1"/>
          <w:numId w:val="27"/>
        </w:numPr>
        <w:ind w:right="720"/>
      </w:pPr>
      <w:r w:rsidRPr="00323BA9">
        <w:t>Critical Compensation Award Letters – Melissa</w:t>
      </w:r>
    </w:p>
    <w:p w:rsidR="00CE5D4D" w:rsidRPr="00323BA9" w:rsidRDefault="000C6D91" w:rsidP="00CB689F">
      <w:pPr>
        <w:pStyle w:val="PlainText"/>
        <w:numPr>
          <w:ilvl w:val="1"/>
          <w:numId w:val="27"/>
        </w:numPr>
        <w:ind w:right="720"/>
      </w:pPr>
      <w:r w:rsidRPr="00323BA9">
        <w:t xml:space="preserve">The </w:t>
      </w:r>
      <w:r w:rsidR="002B626E" w:rsidRPr="00323BA9">
        <w:t xml:space="preserve">BUCKY Award </w:t>
      </w:r>
      <w:r w:rsidR="00201ED2" w:rsidRPr="00323BA9">
        <w:br/>
        <w:t>(</w:t>
      </w:r>
      <w:r w:rsidR="002B626E" w:rsidRPr="00323BA9">
        <w:t xml:space="preserve">Business Office U-Rah-Rah Congratulations </w:t>
      </w:r>
      <w:r w:rsidR="00CB689F" w:rsidRPr="00323BA9">
        <w:t xml:space="preserve">&amp; </w:t>
      </w:r>
      <w:r w:rsidR="002B626E" w:rsidRPr="00323BA9">
        <w:t>Kudos to You</w:t>
      </w:r>
      <w:r w:rsidR="00CB689F" w:rsidRPr="00323BA9">
        <w:t>!</w:t>
      </w:r>
      <w:r w:rsidR="00C70366" w:rsidRPr="00323BA9">
        <w:t>)</w:t>
      </w:r>
      <w:r w:rsidR="00CE5D4D" w:rsidRPr="00323BA9">
        <w:br/>
      </w:r>
    </w:p>
    <w:p w:rsidR="00F24692" w:rsidRPr="00323BA9" w:rsidRDefault="00F24692" w:rsidP="00E8407F">
      <w:pPr>
        <w:pStyle w:val="PlainText"/>
        <w:numPr>
          <w:ilvl w:val="0"/>
          <w:numId w:val="27"/>
        </w:numPr>
        <w:ind w:right="720"/>
      </w:pPr>
      <w:r w:rsidRPr="00323BA9">
        <w:t>Jenni Hart – Summer Session</w:t>
      </w:r>
      <w:r w:rsidR="00E8407F" w:rsidRPr="00323BA9">
        <w:t xml:space="preserve"> </w:t>
      </w:r>
      <w:hyperlink r:id="rId10" w:history="1">
        <w:r w:rsidR="00E8407F" w:rsidRPr="00323BA9">
          <w:rPr>
            <w:rStyle w:val="Hyperlink"/>
          </w:rPr>
          <w:t>http://summer.wisc.edu/resources.html</w:t>
        </w:r>
      </w:hyperlink>
      <w:r w:rsidR="00E8407F" w:rsidRPr="00323BA9">
        <w:t xml:space="preserve"> </w:t>
      </w:r>
    </w:p>
    <w:p w:rsidR="00F24692" w:rsidRPr="00323BA9" w:rsidRDefault="00F24692" w:rsidP="00F24692">
      <w:pPr>
        <w:pStyle w:val="PlainText"/>
        <w:ind w:left="1080" w:right="720"/>
      </w:pPr>
    </w:p>
    <w:p w:rsidR="000C6D91" w:rsidRPr="00323BA9" w:rsidRDefault="00A73F4C" w:rsidP="00CE5D4D">
      <w:pPr>
        <w:pStyle w:val="PlainText"/>
        <w:numPr>
          <w:ilvl w:val="0"/>
          <w:numId w:val="27"/>
        </w:numPr>
        <w:ind w:right="720"/>
      </w:pPr>
      <w:r>
        <w:t>Gifts</w:t>
      </w:r>
      <w:r w:rsidR="00F34148" w:rsidRPr="00323BA9">
        <w:t>, Grants, &amp; Contracts</w:t>
      </w:r>
      <w:r>
        <w:t xml:space="preserve"> </w:t>
      </w:r>
      <w:r w:rsidRPr="00323BA9">
        <w:t>–</w:t>
      </w:r>
      <w:r>
        <w:t xml:space="preserve"> Beth</w:t>
      </w:r>
    </w:p>
    <w:p w:rsidR="00A458B3" w:rsidRPr="00323BA9" w:rsidRDefault="00BD7F94" w:rsidP="00E8407F">
      <w:pPr>
        <w:pStyle w:val="PlainText"/>
        <w:numPr>
          <w:ilvl w:val="1"/>
          <w:numId w:val="27"/>
        </w:numPr>
        <w:ind w:right="720"/>
      </w:pPr>
      <w:r w:rsidRPr="00323BA9">
        <w:t>Fringe Rates for 2014-15</w:t>
      </w:r>
      <w:r w:rsidR="00E8407F" w:rsidRPr="00323BA9">
        <w:t xml:space="preserve">; </w:t>
      </w:r>
      <w:hyperlink r:id="rId11" w:history="1">
        <w:r w:rsidR="00E8407F" w:rsidRPr="00323BA9">
          <w:rPr>
            <w:rStyle w:val="Hyperlink"/>
          </w:rPr>
          <w:t>https://www.rsp.wisc.edu/rates/</w:t>
        </w:r>
      </w:hyperlink>
      <w:r w:rsidR="00E8407F" w:rsidRPr="00323BA9">
        <w:t xml:space="preserve"> </w:t>
      </w:r>
      <w:r w:rsidR="00F34148" w:rsidRPr="00323BA9">
        <w:br/>
      </w:r>
    </w:p>
    <w:p w:rsidR="00364E57" w:rsidRPr="00323BA9" w:rsidRDefault="00C96F82" w:rsidP="008B5721">
      <w:pPr>
        <w:pStyle w:val="PlainText"/>
        <w:numPr>
          <w:ilvl w:val="0"/>
          <w:numId w:val="27"/>
        </w:numPr>
        <w:ind w:right="720"/>
      </w:pPr>
      <w:r w:rsidRPr="00323BA9">
        <w:t>Financial Management – Toby</w:t>
      </w:r>
      <w:bookmarkStart w:id="0" w:name="_GoBack"/>
      <w:bookmarkEnd w:id="0"/>
      <w:r w:rsidR="0093051F" w:rsidRPr="00323BA9">
        <w:br/>
      </w:r>
    </w:p>
    <w:p w:rsidR="00A82394" w:rsidRPr="00323BA9" w:rsidRDefault="00BD7F94" w:rsidP="00C70366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323BA9">
        <w:rPr>
          <w:rFonts w:ascii="Arial" w:hAnsi="Arial" w:cs="Arial"/>
        </w:rPr>
        <w:t>E-Reimbursement – attach attendee lists for requests with UW Foundation Funding</w:t>
      </w:r>
      <w:r w:rsidR="00C70366" w:rsidRPr="00323BA9">
        <w:rPr>
          <w:rFonts w:ascii="Arial" w:hAnsi="Arial" w:cs="Arial"/>
        </w:rPr>
        <w:t>, out-of-state travel form, change in relocation vendors</w:t>
      </w:r>
    </w:p>
    <w:p w:rsidR="00630840" w:rsidRPr="00323BA9" w:rsidRDefault="00630840" w:rsidP="00C70366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323BA9">
        <w:rPr>
          <w:rFonts w:ascii="Arial" w:hAnsi="Arial" w:cs="Arial"/>
        </w:rPr>
        <w:t>GET Training</w:t>
      </w:r>
    </w:p>
    <w:p w:rsidR="00630840" w:rsidRPr="00323BA9" w:rsidRDefault="00630840" w:rsidP="00630840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323BA9">
        <w:rPr>
          <w:rFonts w:ascii="Arial" w:hAnsi="Arial" w:cs="Arial"/>
        </w:rPr>
        <w:t>New Dell Laptop Computers in the Tech Store purchasing options</w:t>
      </w:r>
      <w:r w:rsidRPr="00323BA9">
        <w:rPr>
          <w:rFonts w:ascii="Arial" w:hAnsi="Arial" w:cs="Arial"/>
        </w:rPr>
        <w:br/>
      </w:r>
      <w:hyperlink r:id="rId12" w:history="1">
        <w:r w:rsidRPr="00323BA9">
          <w:rPr>
            <w:rStyle w:val="Hyperlink"/>
            <w:rFonts w:ascii="Arial" w:hAnsi="Arial" w:cs="Arial"/>
          </w:rPr>
          <w:t>https://techstore.doit.wisc.edu/group.asp?absolute=1&amp;login=D&amp;cat=COMP&amp;subcat=DELL-DEPT&amp;group=LAP</w:t>
        </w:r>
      </w:hyperlink>
      <w:r w:rsidRPr="00323BA9">
        <w:rPr>
          <w:rFonts w:ascii="Arial" w:hAnsi="Arial" w:cs="Arial"/>
        </w:rPr>
        <w:t xml:space="preserve"> </w:t>
      </w:r>
    </w:p>
    <w:p w:rsidR="006F6CAC" w:rsidRDefault="006F6CAC" w:rsidP="00C70366">
      <w:pPr>
        <w:pStyle w:val="PlainText"/>
        <w:ind w:left="1800" w:right="720"/>
      </w:pPr>
    </w:p>
    <w:p w:rsidR="00323BA9" w:rsidRDefault="00323BA9" w:rsidP="00C70366">
      <w:pPr>
        <w:pStyle w:val="PlainText"/>
        <w:ind w:left="1800" w:right="720"/>
      </w:pPr>
    </w:p>
    <w:p w:rsidR="00323BA9" w:rsidRPr="00323BA9" w:rsidRDefault="00323BA9" w:rsidP="00C70366">
      <w:pPr>
        <w:pStyle w:val="PlainText"/>
        <w:ind w:left="1800" w:right="720"/>
      </w:pPr>
    </w:p>
    <w:p w:rsidR="000C6D91" w:rsidRPr="00323BA9" w:rsidRDefault="006F6CAC" w:rsidP="006F6CAC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323BA9">
        <w:rPr>
          <w:rFonts w:ascii="Arial" w:hAnsi="Arial" w:cs="Arial"/>
        </w:rPr>
        <w:lastRenderedPageBreak/>
        <w:t>HR and Payroll – Sarah, Staci, Christy</w:t>
      </w:r>
      <w:r w:rsidR="00C70366" w:rsidRPr="00323BA9">
        <w:rPr>
          <w:rFonts w:ascii="Arial" w:hAnsi="Arial" w:cs="Arial"/>
        </w:rPr>
        <w:br/>
      </w:r>
    </w:p>
    <w:p w:rsidR="00BD7F94" w:rsidRPr="00323BA9" w:rsidRDefault="00BD7F94" w:rsidP="000C6D91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323BA9">
        <w:rPr>
          <w:rFonts w:ascii="Arial" w:hAnsi="Arial" w:cs="Arial"/>
        </w:rPr>
        <w:t>Performance Reviews</w:t>
      </w:r>
      <w:r w:rsidR="00630840" w:rsidRPr="00323BA9">
        <w:rPr>
          <w:rFonts w:ascii="Arial" w:hAnsi="Arial" w:cs="Arial"/>
        </w:rPr>
        <w:t xml:space="preserve"> – Classified Staff</w:t>
      </w:r>
    </w:p>
    <w:p w:rsidR="00630840" w:rsidRPr="00323BA9" w:rsidRDefault="00630840" w:rsidP="00630840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323BA9">
        <w:rPr>
          <w:rFonts w:ascii="Arial" w:hAnsi="Arial" w:cs="Arial"/>
        </w:rPr>
        <w:t>Unclassified Title Guidelines and Salary Ranges</w:t>
      </w:r>
      <w:r w:rsidRPr="00323BA9">
        <w:rPr>
          <w:rFonts w:ascii="Arial" w:hAnsi="Arial" w:cs="Arial"/>
        </w:rPr>
        <w:br/>
      </w:r>
      <w:hyperlink r:id="rId13" w:history="1">
        <w:r w:rsidRPr="00323BA9">
          <w:rPr>
            <w:rStyle w:val="Hyperlink"/>
            <w:rFonts w:ascii="Arial" w:hAnsi="Arial" w:cs="Arial"/>
          </w:rPr>
          <w:t>http://www.ohr.wisc.edu/polproced/utg/TitleDesc2.html</w:t>
        </w:r>
      </w:hyperlink>
      <w:r w:rsidRPr="00323BA9">
        <w:rPr>
          <w:rFonts w:ascii="Arial" w:hAnsi="Arial" w:cs="Arial"/>
        </w:rPr>
        <w:t xml:space="preserve"> </w:t>
      </w:r>
    </w:p>
    <w:p w:rsidR="00D163CA" w:rsidRPr="00323BA9" w:rsidRDefault="00A73F4C" w:rsidP="00630840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hyperlink r:id="rId14" w:history="1">
        <w:r w:rsidR="00630840" w:rsidRPr="00323BA9">
          <w:rPr>
            <w:rStyle w:val="Hyperlink"/>
            <w:rFonts w:ascii="Arial" w:hAnsi="Arial" w:cs="Arial"/>
          </w:rPr>
          <w:t>http://www.ohr.wisc.edu/polproced/utg/SalRng.html</w:t>
        </w:r>
      </w:hyperlink>
      <w:r w:rsidR="00630840" w:rsidRPr="00323BA9">
        <w:rPr>
          <w:rFonts w:ascii="Arial" w:hAnsi="Arial" w:cs="Arial"/>
        </w:rPr>
        <w:t xml:space="preserve"> </w:t>
      </w:r>
      <w:r w:rsidR="0093051F" w:rsidRPr="00323BA9">
        <w:rPr>
          <w:rFonts w:ascii="Arial" w:hAnsi="Arial" w:cs="Arial"/>
        </w:rPr>
        <w:br/>
      </w:r>
    </w:p>
    <w:p w:rsidR="000C6D91" w:rsidRPr="00323BA9" w:rsidRDefault="00A51F79" w:rsidP="00C96F82">
      <w:pPr>
        <w:pStyle w:val="PlainText"/>
        <w:numPr>
          <w:ilvl w:val="0"/>
          <w:numId w:val="27"/>
        </w:numPr>
        <w:ind w:right="720"/>
      </w:pPr>
      <w:r w:rsidRPr="00323BA9">
        <w:t xml:space="preserve">Facilities </w:t>
      </w:r>
      <w:r w:rsidR="00657461" w:rsidRPr="00323BA9">
        <w:t>–</w:t>
      </w:r>
      <w:r w:rsidRPr="00323BA9">
        <w:t xml:space="preserve"> Jesse</w:t>
      </w:r>
      <w:r w:rsidR="00C70366" w:rsidRPr="00323BA9">
        <w:br/>
      </w:r>
    </w:p>
    <w:p w:rsidR="00323BA9" w:rsidRPr="00323BA9" w:rsidRDefault="00BD7F94" w:rsidP="000C6D91">
      <w:pPr>
        <w:pStyle w:val="PlainText"/>
        <w:numPr>
          <w:ilvl w:val="1"/>
          <w:numId w:val="27"/>
        </w:numPr>
        <w:ind w:right="720"/>
      </w:pPr>
      <w:r w:rsidRPr="00323BA9">
        <w:t>New Alcohol Policy</w:t>
      </w:r>
    </w:p>
    <w:p w:rsidR="00323BA9" w:rsidRPr="00323BA9" w:rsidRDefault="00323BA9" w:rsidP="000C6D91">
      <w:pPr>
        <w:pStyle w:val="PlainText"/>
        <w:numPr>
          <w:ilvl w:val="1"/>
          <w:numId w:val="27"/>
        </w:numPr>
        <w:ind w:right="720"/>
      </w:pPr>
      <w:r w:rsidRPr="00323BA9">
        <w:t>Lab Mod Reminder</w:t>
      </w:r>
    </w:p>
    <w:p w:rsidR="00D163CA" w:rsidRPr="00630840" w:rsidRDefault="00323BA9" w:rsidP="000C6D91">
      <w:pPr>
        <w:pStyle w:val="PlainText"/>
        <w:numPr>
          <w:ilvl w:val="1"/>
          <w:numId w:val="27"/>
        </w:numPr>
        <w:ind w:right="720"/>
        <w:rPr>
          <w:sz w:val="20"/>
          <w:szCs w:val="20"/>
        </w:rPr>
      </w:pPr>
      <w:r w:rsidRPr="00323BA9">
        <w:t>The Rec Sports Referendum</w:t>
      </w:r>
      <w:r w:rsidR="0093051F" w:rsidRPr="00630840">
        <w:rPr>
          <w:sz w:val="20"/>
          <w:szCs w:val="20"/>
        </w:rPr>
        <w:br/>
      </w:r>
    </w:p>
    <w:p w:rsidR="00C70366" w:rsidRDefault="00C70366">
      <w:pPr>
        <w:rPr>
          <w:rFonts w:ascii="Arial" w:eastAsiaTheme="minorHAnsi" w:hAnsi="Arial" w:cs="Arial"/>
          <w:b/>
          <w:i/>
          <w:sz w:val="20"/>
          <w:szCs w:val="20"/>
        </w:rPr>
      </w:pPr>
    </w:p>
    <w:p w:rsidR="00E53DC2" w:rsidRPr="00CB689F" w:rsidRDefault="00E53DC2" w:rsidP="00323BA9">
      <w:pPr>
        <w:pStyle w:val="PlainText"/>
        <w:tabs>
          <w:tab w:val="left" w:pos="0"/>
        </w:tabs>
        <w:jc w:val="center"/>
        <w:rPr>
          <w:sz w:val="20"/>
          <w:szCs w:val="20"/>
        </w:rPr>
      </w:pPr>
      <w:r w:rsidRPr="00CB689F">
        <w:rPr>
          <w:b/>
          <w:i/>
          <w:sz w:val="20"/>
          <w:szCs w:val="20"/>
        </w:rPr>
        <w:t xml:space="preserve">If there are any topics </w:t>
      </w:r>
      <w:r w:rsidR="005255DB" w:rsidRPr="00CB689F">
        <w:rPr>
          <w:b/>
          <w:i/>
          <w:sz w:val="20"/>
          <w:szCs w:val="20"/>
        </w:rPr>
        <w:t xml:space="preserve">that </w:t>
      </w:r>
      <w:r w:rsidRPr="00CB689F">
        <w:rPr>
          <w:b/>
          <w:i/>
          <w:sz w:val="20"/>
          <w:szCs w:val="20"/>
        </w:rPr>
        <w:t>you would like us to cover</w:t>
      </w:r>
      <w:r w:rsidR="005255DB" w:rsidRPr="00CB689F">
        <w:rPr>
          <w:b/>
          <w:i/>
          <w:sz w:val="20"/>
          <w:szCs w:val="20"/>
        </w:rPr>
        <w:t>,</w:t>
      </w:r>
      <w:r w:rsidRPr="00CB689F">
        <w:rPr>
          <w:b/>
          <w:i/>
          <w:sz w:val="20"/>
          <w:szCs w:val="20"/>
        </w:rPr>
        <w:t xml:space="preserve"> or if you hav</w:t>
      </w:r>
      <w:r w:rsidR="00C35EB8" w:rsidRPr="00CB689F">
        <w:rPr>
          <w:b/>
          <w:i/>
          <w:sz w:val="20"/>
          <w:szCs w:val="20"/>
        </w:rPr>
        <w:t xml:space="preserve">e suggestions for special guest </w:t>
      </w:r>
      <w:r w:rsidRPr="00CB689F">
        <w:rPr>
          <w:b/>
          <w:i/>
          <w:sz w:val="20"/>
          <w:szCs w:val="20"/>
        </w:rPr>
        <w:t>or training opportunities that you would like to see at future forums, please let us know.</w:t>
      </w:r>
    </w:p>
    <w:p w:rsidR="00E53DC2" w:rsidRPr="00CB689F" w:rsidRDefault="00E53DC2" w:rsidP="00323BA9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E53DC2" w:rsidRPr="00CB689F" w:rsidRDefault="00E53DC2" w:rsidP="00323BA9">
      <w:pPr>
        <w:pStyle w:val="Heading2"/>
        <w:tabs>
          <w:tab w:val="left" w:pos="0"/>
        </w:tabs>
        <w:spacing w:before="0"/>
        <w:rPr>
          <w:rFonts w:ascii="Arial" w:hAnsi="Arial" w:cs="Arial"/>
          <w:b w:val="0"/>
          <w:color w:val="auto"/>
          <w:sz w:val="20"/>
          <w:szCs w:val="20"/>
        </w:rPr>
      </w:pPr>
      <w:r w:rsidRPr="00CB689F">
        <w:rPr>
          <w:rFonts w:ascii="Arial" w:hAnsi="Arial" w:cs="Arial"/>
          <w:b w:val="0"/>
          <w:color w:val="auto"/>
          <w:sz w:val="20"/>
          <w:szCs w:val="20"/>
        </w:rPr>
        <w:t xml:space="preserve">Melissa Amos-Landgraf </w:t>
      </w:r>
      <w:r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Pr="00CB689F">
        <w:rPr>
          <w:rFonts w:ascii="Arial" w:hAnsi="Arial" w:cs="Arial"/>
          <w:b w:val="0"/>
          <w:color w:val="auto"/>
          <w:sz w:val="20"/>
          <w:szCs w:val="20"/>
        </w:rPr>
        <w:t>Associate Dean for Administration</w:t>
      </w:r>
      <w:r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Pr="00CB689F">
        <w:rPr>
          <w:rFonts w:ascii="Arial" w:hAnsi="Arial" w:cs="Arial"/>
          <w:b w:val="0"/>
          <w:color w:val="auto"/>
          <w:sz w:val="20"/>
          <w:szCs w:val="20"/>
        </w:rPr>
        <w:tab/>
        <w:t>(608) 262-4474</w:t>
      </w:r>
    </w:p>
    <w:p w:rsidR="00E53DC2" w:rsidRPr="00CB689F" w:rsidRDefault="00E53DC2" w:rsidP="00323BA9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B689F">
        <w:rPr>
          <w:rFonts w:ascii="Arial" w:hAnsi="Arial" w:cs="Arial"/>
          <w:sz w:val="20"/>
          <w:szCs w:val="20"/>
        </w:rPr>
        <w:t xml:space="preserve">Staci Francis </w:t>
      </w:r>
      <w:r w:rsidRP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ab/>
      </w:r>
      <w:r w:rsidR="00D91BFB" w:rsidRP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 xml:space="preserve">Assistant Dean for Human Resources </w:t>
      </w:r>
      <w:r w:rsidR="005255DB" w:rsidRPr="00CB689F">
        <w:rPr>
          <w:rFonts w:ascii="Arial" w:hAnsi="Arial" w:cs="Arial"/>
          <w:sz w:val="20"/>
          <w:szCs w:val="20"/>
        </w:rPr>
        <w:tab/>
      </w:r>
      <w:r w:rsid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>(608) 262-6139</w:t>
      </w:r>
    </w:p>
    <w:p w:rsidR="005D539A" w:rsidRPr="00CB689F" w:rsidRDefault="005D539A" w:rsidP="00323BA9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B689F">
        <w:rPr>
          <w:rFonts w:ascii="Arial" w:hAnsi="Arial" w:cs="Arial"/>
          <w:sz w:val="20"/>
          <w:szCs w:val="20"/>
        </w:rPr>
        <w:t xml:space="preserve">Sarah Gomez Rendon </w:t>
      </w:r>
      <w:r w:rsidRPr="00CB689F">
        <w:rPr>
          <w:rFonts w:ascii="Arial" w:hAnsi="Arial" w:cs="Arial"/>
          <w:sz w:val="20"/>
          <w:szCs w:val="20"/>
        </w:rPr>
        <w:tab/>
      </w:r>
      <w:r w:rsid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 xml:space="preserve">Human Resources Assistant Advanced </w:t>
      </w:r>
      <w:r w:rsidRPr="00CB689F">
        <w:rPr>
          <w:rFonts w:ascii="Arial" w:hAnsi="Arial" w:cs="Arial"/>
          <w:sz w:val="20"/>
          <w:szCs w:val="20"/>
        </w:rPr>
        <w:tab/>
      </w:r>
      <w:r w:rsid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>(608) 262-4079</w:t>
      </w:r>
    </w:p>
    <w:p w:rsidR="00E53DC2" w:rsidRPr="00CB689F" w:rsidRDefault="00E53DC2" w:rsidP="00323BA9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B689F">
        <w:rPr>
          <w:rFonts w:ascii="Arial" w:hAnsi="Arial" w:cs="Arial"/>
          <w:sz w:val="20"/>
          <w:szCs w:val="20"/>
        </w:rPr>
        <w:t xml:space="preserve">Christy Moldenhauer </w:t>
      </w:r>
      <w:r w:rsidRPr="00CB689F">
        <w:rPr>
          <w:rFonts w:ascii="Arial" w:hAnsi="Arial" w:cs="Arial"/>
          <w:sz w:val="20"/>
          <w:szCs w:val="20"/>
        </w:rPr>
        <w:tab/>
      </w:r>
      <w:r w:rsidR="00D91BFB" w:rsidRP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 xml:space="preserve">Human Resources Assistant Advanced </w:t>
      </w:r>
      <w:r w:rsidR="005255DB" w:rsidRPr="00CB689F">
        <w:rPr>
          <w:rFonts w:ascii="Arial" w:hAnsi="Arial" w:cs="Arial"/>
          <w:sz w:val="20"/>
          <w:szCs w:val="20"/>
        </w:rPr>
        <w:tab/>
      </w:r>
      <w:r w:rsid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>(608) 262-9149</w:t>
      </w:r>
    </w:p>
    <w:p w:rsidR="00E53DC2" w:rsidRPr="00CB689F" w:rsidRDefault="00C35EB8" w:rsidP="00323BA9">
      <w:pPr>
        <w:pStyle w:val="Heading2"/>
        <w:tabs>
          <w:tab w:val="left" w:pos="0"/>
        </w:tabs>
        <w:spacing w:before="0"/>
        <w:rPr>
          <w:rFonts w:ascii="Arial" w:hAnsi="Arial" w:cs="Arial"/>
          <w:b w:val="0"/>
          <w:color w:val="auto"/>
          <w:sz w:val="20"/>
          <w:szCs w:val="20"/>
        </w:rPr>
      </w:pPr>
      <w:r w:rsidRPr="00CB689F">
        <w:rPr>
          <w:rFonts w:ascii="Arial" w:hAnsi="Arial" w:cs="Arial"/>
          <w:b w:val="0"/>
          <w:color w:val="auto"/>
          <w:sz w:val="20"/>
          <w:szCs w:val="20"/>
        </w:rPr>
        <w:t xml:space="preserve">Toby Schellhase </w:t>
      </w:r>
      <w:r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="00E53DC2" w:rsidRPr="00CB689F">
        <w:rPr>
          <w:rFonts w:ascii="Arial" w:hAnsi="Arial" w:cs="Arial"/>
          <w:b w:val="0"/>
          <w:color w:val="auto"/>
          <w:sz w:val="20"/>
          <w:szCs w:val="20"/>
        </w:rPr>
        <w:t xml:space="preserve">Accountant </w:t>
      </w:r>
      <w:r w:rsidR="00E53DC2"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="00E53DC2"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="00E53DC2"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="00E53DC2" w:rsidRPr="00CB689F">
        <w:rPr>
          <w:rFonts w:ascii="Arial" w:hAnsi="Arial" w:cs="Arial"/>
          <w:b w:val="0"/>
          <w:color w:val="auto"/>
          <w:sz w:val="20"/>
          <w:szCs w:val="20"/>
        </w:rPr>
        <w:tab/>
      </w:r>
      <w:r w:rsidR="00E53DC2" w:rsidRPr="00CB689F">
        <w:rPr>
          <w:rFonts w:ascii="Arial" w:hAnsi="Arial" w:cs="Arial"/>
          <w:b w:val="0"/>
          <w:color w:val="auto"/>
          <w:sz w:val="20"/>
          <w:szCs w:val="20"/>
        </w:rPr>
        <w:tab/>
        <w:t>(608) 262-1765</w:t>
      </w:r>
    </w:p>
    <w:p w:rsidR="00E53DC2" w:rsidRPr="00CB689F" w:rsidRDefault="00E53DC2" w:rsidP="00323BA9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B689F">
        <w:rPr>
          <w:rFonts w:ascii="Arial" w:hAnsi="Arial" w:cs="Arial"/>
          <w:sz w:val="20"/>
          <w:szCs w:val="20"/>
        </w:rPr>
        <w:t>Beth Walsh</w:t>
      </w:r>
      <w:r w:rsidRPr="00CB689F">
        <w:rPr>
          <w:rFonts w:ascii="Arial" w:hAnsi="Arial" w:cs="Arial"/>
          <w:sz w:val="20"/>
          <w:szCs w:val="20"/>
        </w:rPr>
        <w:tab/>
        <w:t> </w:t>
      </w:r>
      <w:r w:rsidR="005255DB" w:rsidRPr="00CB689F">
        <w:rPr>
          <w:rFonts w:ascii="Arial" w:hAnsi="Arial" w:cs="Arial"/>
          <w:sz w:val="20"/>
          <w:szCs w:val="20"/>
        </w:rPr>
        <w:tab/>
      </w:r>
      <w:r w:rsidR="00D91BFB" w:rsidRP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 xml:space="preserve">Assistant Dean, Grants &amp; Contracts </w:t>
      </w:r>
      <w:r w:rsidR="005255DB" w:rsidRPr="00CB689F">
        <w:rPr>
          <w:rFonts w:ascii="Arial" w:hAnsi="Arial" w:cs="Arial"/>
          <w:sz w:val="20"/>
          <w:szCs w:val="20"/>
        </w:rPr>
        <w:tab/>
      </w:r>
      <w:r w:rsidR="005255DB" w:rsidRP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>(608) 263-5559</w:t>
      </w:r>
    </w:p>
    <w:p w:rsidR="00E53DC2" w:rsidRPr="00CB689F" w:rsidRDefault="00E53DC2" w:rsidP="00323BA9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B689F">
        <w:rPr>
          <w:rFonts w:ascii="Arial" w:hAnsi="Arial" w:cs="Arial"/>
          <w:sz w:val="20"/>
          <w:szCs w:val="20"/>
        </w:rPr>
        <w:t xml:space="preserve">Jesse Winters </w:t>
      </w:r>
      <w:r w:rsidRP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ab/>
      </w:r>
      <w:r w:rsid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 xml:space="preserve">Director of Facilities </w:t>
      </w:r>
      <w:r w:rsidRP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ab/>
      </w:r>
      <w:r w:rsidRPr="00CB689F">
        <w:rPr>
          <w:rFonts w:ascii="Arial" w:hAnsi="Arial" w:cs="Arial"/>
          <w:sz w:val="20"/>
          <w:szCs w:val="20"/>
        </w:rPr>
        <w:tab/>
        <w:t>(608) 445-1878</w:t>
      </w:r>
    </w:p>
    <w:p w:rsidR="009F1759" w:rsidRDefault="009F1759" w:rsidP="00323BA9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9F1759" w:rsidRDefault="009F1759" w:rsidP="00323BA9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B5721" w:rsidRDefault="008B5721" w:rsidP="00323BA9">
      <w:pPr>
        <w:pStyle w:val="PlainText"/>
        <w:ind w:left="720"/>
        <w:jc w:val="center"/>
        <w:rPr>
          <w:b/>
          <w:sz w:val="22"/>
          <w:szCs w:val="22"/>
        </w:rPr>
      </w:pPr>
    </w:p>
    <w:p w:rsidR="008B5721" w:rsidRDefault="008B5721" w:rsidP="00C96F82">
      <w:pPr>
        <w:pStyle w:val="PlainText"/>
        <w:ind w:left="720" w:right="720"/>
        <w:jc w:val="center"/>
        <w:rPr>
          <w:b/>
          <w:sz w:val="22"/>
          <w:szCs w:val="22"/>
        </w:rPr>
      </w:pPr>
    </w:p>
    <w:p w:rsidR="008B5721" w:rsidRDefault="008B5721" w:rsidP="00CB689F">
      <w:pPr>
        <w:pStyle w:val="PlainText"/>
        <w:ind w:right="720"/>
        <w:rPr>
          <w:b/>
          <w:sz w:val="22"/>
          <w:szCs w:val="22"/>
        </w:rPr>
      </w:pPr>
    </w:p>
    <w:p w:rsidR="008B5721" w:rsidRDefault="008B5721" w:rsidP="000C6D91">
      <w:pPr>
        <w:pStyle w:val="PlainText"/>
        <w:ind w:right="720"/>
        <w:rPr>
          <w:b/>
          <w:sz w:val="22"/>
          <w:szCs w:val="22"/>
        </w:rPr>
      </w:pPr>
    </w:p>
    <w:sectPr w:rsidR="008B5721" w:rsidSect="0063084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D96" w:rsidRDefault="00C63D96" w:rsidP="007E5708">
      <w:r>
        <w:separator/>
      </w:r>
    </w:p>
  </w:endnote>
  <w:endnote w:type="continuationSeparator" w:id="0">
    <w:p w:rsidR="00C63D96" w:rsidRDefault="00C63D96" w:rsidP="007E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66" w:rsidRDefault="00C703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F80" w:rsidRDefault="005E0F80" w:rsidP="005E0F80">
    <w:pPr>
      <w:pStyle w:val="Footer"/>
      <w:jc w:val="center"/>
    </w:pPr>
    <w:r w:rsidRPr="00B40698">
      <w:rPr>
        <w:rFonts w:ascii="Arial" w:hAnsi="Arial" w:cs="Arial"/>
        <w:sz w:val="22"/>
        <w:szCs w:val="22"/>
      </w:rPr>
      <w:t xml:space="preserve">School of Education Business Office </w:t>
    </w:r>
    <w:r w:rsidRPr="00B40698">
      <w:rPr>
        <w:rFonts w:ascii="Arial" w:hAnsi="Arial" w:cs="Arial"/>
        <w:sz w:val="16"/>
        <w:szCs w:val="16"/>
      </w:rPr>
      <w:sym w:font="Wingdings" w:char="F06C"/>
    </w:r>
    <w:r w:rsidRPr="00B40698">
      <w:rPr>
        <w:rFonts w:ascii="Arial" w:hAnsi="Arial" w:cs="Arial"/>
        <w:sz w:val="22"/>
        <w:szCs w:val="22"/>
      </w:rPr>
      <w:t xml:space="preserve"> bo@education.wisc.edu </w:t>
    </w:r>
    <w:r w:rsidRPr="00B40698">
      <w:rPr>
        <w:rFonts w:ascii="Arial" w:hAnsi="Arial" w:cs="Arial"/>
        <w:sz w:val="16"/>
        <w:szCs w:val="16"/>
      </w:rPr>
      <w:sym w:font="Wingdings" w:char="F06C"/>
    </w:r>
    <w:r w:rsidRPr="00B40698">
      <w:rPr>
        <w:rFonts w:ascii="Arial" w:hAnsi="Arial" w:cs="Arial"/>
        <w:sz w:val="16"/>
        <w:szCs w:val="16"/>
      </w:rPr>
      <w:t xml:space="preserve"> </w:t>
    </w:r>
    <w:r w:rsidRPr="00B40698">
      <w:rPr>
        <w:rFonts w:ascii="Arial" w:hAnsi="Arial" w:cs="Arial"/>
        <w:sz w:val="22"/>
        <w:szCs w:val="22"/>
      </w:rPr>
      <w:t>L259 Education Building</w:t>
    </w:r>
  </w:p>
  <w:p w:rsidR="00C63D96" w:rsidRDefault="00C63D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66" w:rsidRDefault="00C703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D96" w:rsidRDefault="00C63D96" w:rsidP="007E5708">
      <w:r>
        <w:separator/>
      </w:r>
    </w:p>
  </w:footnote>
  <w:footnote w:type="continuationSeparator" w:id="0">
    <w:p w:rsidR="00C63D96" w:rsidRDefault="00C63D96" w:rsidP="007E5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66" w:rsidRDefault="00C703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66" w:rsidRDefault="00C703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66" w:rsidRDefault="00C703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21E09"/>
    <w:multiLevelType w:val="hybridMultilevel"/>
    <w:tmpl w:val="6D5E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E1228"/>
    <w:multiLevelType w:val="multilevel"/>
    <w:tmpl w:val="808C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20F75"/>
    <w:multiLevelType w:val="hybridMultilevel"/>
    <w:tmpl w:val="6C3E1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634D7E"/>
    <w:multiLevelType w:val="multilevel"/>
    <w:tmpl w:val="42E6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882421"/>
    <w:multiLevelType w:val="multilevel"/>
    <w:tmpl w:val="6E06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D10AA"/>
    <w:multiLevelType w:val="multilevel"/>
    <w:tmpl w:val="E642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03269"/>
    <w:multiLevelType w:val="hybridMultilevel"/>
    <w:tmpl w:val="D79AB3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8C7A05"/>
    <w:multiLevelType w:val="multilevel"/>
    <w:tmpl w:val="B464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5278BF"/>
    <w:multiLevelType w:val="hybridMultilevel"/>
    <w:tmpl w:val="364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500BA"/>
    <w:multiLevelType w:val="hybridMultilevel"/>
    <w:tmpl w:val="FC62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A63EE"/>
    <w:multiLevelType w:val="hybridMultilevel"/>
    <w:tmpl w:val="78840362"/>
    <w:lvl w:ilvl="0" w:tplc="7E58705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BA85AB2"/>
    <w:multiLevelType w:val="hybridMultilevel"/>
    <w:tmpl w:val="2AD6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C24BBF"/>
    <w:multiLevelType w:val="hybridMultilevel"/>
    <w:tmpl w:val="F02A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44290"/>
    <w:multiLevelType w:val="hybridMultilevel"/>
    <w:tmpl w:val="B58A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7641B"/>
    <w:multiLevelType w:val="hybridMultilevel"/>
    <w:tmpl w:val="4DBA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83AEA"/>
    <w:multiLevelType w:val="hybridMultilevel"/>
    <w:tmpl w:val="3C54B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97D24"/>
    <w:multiLevelType w:val="multilevel"/>
    <w:tmpl w:val="482A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C227385"/>
    <w:multiLevelType w:val="hybridMultilevel"/>
    <w:tmpl w:val="1E14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52184"/>
    <w:multiLevelType w:val="hybridMultilevel"/>
    <w:tmpl w:val="0B04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952CEE"/>
    <w:multiLevelType w:val="hybridMultilevel"/>
    <w:tmpl w:val="AC327B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DEC624F"/>
    <w:multiLevelType w:val="multilevel"/>
    <w:tmpl w:val="86B4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0873B4"/>
    <w:multiLevelType w:val="multilevel"/>
    <w:tmpl w:val="29B6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3840A6"/>
    <w:multiLevelType w:val="hybridMultilevel"/>
    <w:tmpl w:val="38CE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1A5780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1F4C07"/>
    <w:multiLevelType w:val="multilevel"/>
    <w:tmpl w:val="F0F8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E85977"/>
    <w:multiLevelType w:val="hybridMultilevel"/>
    <w:tmpl w:val="C1325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CA1C2E"/>
    <w:multiLevelType w:val="multilevel"/>
    <w:tmpl w:val="B2A6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026CF3"/>
    <w:multiLevelType w:val="multilevel"/>
    <w:tmpl w:val="DACC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1344F7"/>
    <w:multiLevelType w:val="multilevel"/>
    <w:tmpl w:val="152E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12"/>
  </w:num>
  <w:num w:numId="5">
    <w:abstractNumId w:val="27"/>
  </w:num>
  <w:num w:numId="6">
    <w:abstractNumId w:val="22"/>
  </w:num>
  <w:num w:numId="7">
    <w:abstractNumId w:val="8"/>
  </w:num>
  <w:num w:numId="8">
    <w:abstractNumId w:val="13"/>
  </w:num>
  <w:num w:numId="9">
    <w:abstractNumId w:val="3"/>
  </w:num>
  <w:num w:numId="10">
    <w:abstractNumId w:val="16"/>
  </w:num>
  <w:num w:numId="11">
    <w:abstractNumId w:val="25"/>
  </w:num>
  <w:num w:numId="12">
    <w:abstractNumId w:val="21"/>
  </w:num>
  <w:num w:numId="13">
    <w:abstractNumId w:val="20"/>
  </w:num>
  <w:num w:numId="14">
    <w:abstractNumId w:val="23"/>
  </w:num>
  <w:num w:numId="15">
    <w:abstractNumId w:val="4"/>
  </w:num>
  <w:num w:numId="16">
    <w:abstractNumId w:val="5"/>
  </w:num>
  <w:num w:numId="17">
    <w:abstractNumId w:val="26"/>
  </w:num>
  <w:num w:numId="18">
    <w:abstractNumId w:val="7"/>
  </w:num>
  <w:num w:numId="19">
    <w:abstractNumId w:val="24"/>
  </w:num>
  <w:num w:numId="20">
    <w:abstractNumId w:val="9"/>
  </w:num>
  <w:num w:numId="21">
    <w:abstractNumId w:val="1"/>
  </w:num>
  <w:num w:numId="22">
    <w:abstractNumId w:val="2"/>
  </w:num>
  <w:num w:numId="23">
    <w:abstractNumId w:val="10"/>
  </w:num>
  <w:num w:numId="24">
    <w:abstractNumId w:val="18"/>
  </w:num>
  <w:num w:numId="25">
    <w:abstractNumId w:val="11"/>
  </w:num>
  <w:num w:numId="26">
    <w:abstractNumId w:val="14"/>
  </w:num>
  <w:num w:numId="27">
    <w:abstractNumId w:val="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12"/>
    <w:rsid w:val="000022D6"/>
    <w:rsid w:val="0001628F"/>
    <w:rsid w:val="00045B44"/>
    <w:rsid w:val="00050872"/>
    <w:rsid w:val="00064FFC"/>
    <w:rsid w:val="00070733"/>
    <w:rsid w:val="000766B4"/>
    <w:rsid w:val="0007728E"/>
    <w:rsid w:val="00081AEA"/>
    <w:rsid w:val="000C6D91"/>
    <w:rsid w:val="000D0ED2"/>
    <w:rsid w:val="000E65DF"/>
    <w:rsid w:val="00136563"/>
    <w:rsid w:val="00140CB3"/>
    <w:rsid w:val="00167809"/>
    <w:rsid w:val="00167934"/>
    <w:rsid w:val="001724E2"/>
    <w:rsid w:val="001747F1"/>
    <w:rsid w:val="00195850"/>
    <w:rsid w:val="00197A4B"/>
    <w:rsid w:val="001B6135"/>
    <w:rsid w:val="001B75AA"/>
    <w:rsid w:val="001E49EC"/>
    <w:rsid w:val="00201ED2"/>
    <w:rsid w:val="002256A2"/>
    <w:rsid w:val="00264D4D"/>
    <w:rsid w:val="00275893"/>
    <w:rsid w:val="00276224"/>
    <w:rsid w:val="002A1B79"/>
    <w:rsid w:val="002A7A65"/>
    <w:rsid w:val="002B0FB8"/>
    <w:rsid w:val="002B626E"/>
    <w:rsid w:val="002B7D86"/>
    <w:rsid w:val="002E6EC8"/>
    <w:rsid w:val="002E7A70"/>
    <w:rsid w:val="003104A6"/>
    <w:rsid w:val="00323BA9"/>
    <w:rsid w:val="003262C2"/>
    <w:rsid w:val="0033372F"/>
    <w:rsid w:val="003433A8"/>
    <w:rsid w:val="003544A4"/>
    <w:rsid w:val="00363E0D"/>
    <w:rsid w:val="00364E57"/>
    <w:rsid w:val="00376F23"/>
    <w:rsid w:val="00387309"/>
    <w:rsid w:val="0038755F"/>
    <w:rsid w:val="003A112A"/>
    <w:rsid w:val="003A5842"/>
    <w:rsid w:val="003D1A6F"/>
    <w:rsid w:val="003E0AA1"/>
    <w:rsid w:val="003E2138"/>
    <w:rsid w:val="003E4770"/>
    <w:rsid w:val="00405B26"/>
    <w:rsid w:val="00410EB2"/>
    <w:rsid w:val="004127A5"/>
    <w:rsid w:val="00421517"/>
    <w:rsid w:val="00422682"/>
    <w:rsid w:val="00425F45"/>
    <w:rsid w:val="004377A0"/>
    <w:rsid w:val="004569B3"/>
    <w:rsid w:val="00472EDB"/>
    <w:rsid w:val="0047570B"/>
    <w:rsid w:val="004A76DF"/>
    <w:rsid w:val="004B3FBD"/>
    <w:rsid w:val="004B440E"/>
    <w:rsid w:val="004B49C6"/>
    <w:rsid w:val="004E2990"/>
    <w:rsid w:val="004F7CC4"/>
    <w:rsid w:val="00516910"/>
    <w:rsid w:val="00521823"/>
    <w:rsid w:val="005255DB"/>
    <w:rsid w:val="0054457B"/>
    <w:rsid w:val="00544BF4"/>
    <w:rsid w:val="00545D28"/>
    <w:rsid w:val="00560FCF"/>
    <w:rsid w:val="005634BD"/>
    <w:rsid w:val="00573A96"/>
    <w:rsid w:val="00582223"/>
    <w:rsid w:val="00583EBB"/>
    <w:rsid w:val="00586E30"/>
    <w:rsid w:val="005C4D1D"/>
    <w:rsid w:val="005C5012"/>
    <w:rsid w:val="005C53DE"/>
    <w:rsid w:val="005D0935"/>
    <w:rsid w:val="005D539A"/>
    <w:rsid w:val="005E0F80"/>
    <w:rsid w:val="005E2F9B"/>
    <w:rsid w:val="005F46C2"/>
    <w:rsid w:val="00624BE4"/>
    <w:rsid w:val="00630840"/>
    <w:rsid w:val="006317FB"/>
    <w:rsid w:val="006324C1"/>
    <w:rsid w:val="00641030"/>
    <w:rsid w:val="00657461"/>
    <w:rsid w:val="006641EF"/>
    <w:rsid w:val="00665953"/>
    <w:rsid w:val="00670628"/>
    <w:rsid w:val="006A1CC0"/>
    <w:rsid w:val="006A3134"/>
    <w:rsid w:val="006B57B2"/>
    <w:rsid w:val="006C6562"/>
    <w:rsid w:val="006C70EF"/>
    <w:rsid w:val="006E3D5D"/>
    <w:rsid w:val="006F6C52"/>
    <w:rsid w:val="006F6CAC"/>
    <w:rsid w:val="00714672"/>
    <w:rsid w:val="00747238"/>
    <w:rsid w:val="007552C6"/>
    <w:rsid w:val="00760B4C"/>
    <w:rsid w:val="00761899"/>
    <w:rsid w:val="00767DDE"/>
    <w:rsid w:val="00770042"/>
    <w:rsid w:val="0077424A"/>
    <w:rsid w:val="00777A19"/>
    <w:rsid w:val="007B48D0"/>
    <w:rsid w:val="007C0CBB"/>
    <w:rsid w:val="007D6640"/>
    <w:rsid w:val="007E5708"/>
    <w:rsid w:val="007E618D"/>
    <w:rsid w:val="008026A2"/>
    <w:rsid w:val="008031CF"/>
    <w:rsid w:val="00806503"/>
    <w:rsid w:val="008105C0"/>
    <w:rsid w:val="00824095"/>
    <w:rsid w:val="00826EF4"/>
    <w:rsid w:val="0084018F"/>
    <w:rsid w:val="00841335"/>
    <w:rsid w:val="008467C5"/>
    <w:rsid w:val="008629F4"/>
    <w:rsid w:val="00864ED9"/>
    <w:rsid w:val="008824F6"/>
    <w:rsid w:val="00893A2E"/>
    <w:rsid w:val="008A7DB7"/>
    <w:rsid w:val="008B20AA"/>
    <w:rsid w:val="008B4BBF"/>
    <w:rsid w:val="008B5721"/>
    <w:rsid w:val="008C25ED"/>
    <w:rsid w:val="009169C7"/>
    <w:rsid w:val="0093051F"/>
    <w:rsid w:val="00941957"/>
    <w:rsid w:val="0097593D"/>
    <w:rsid w:val="00980AD9"/>
    <w:rsid w:val="009A1DD3"/>
    <w:rsid w:val="009A2ADF"/>
    <w:rsid w:val="009A3A30"/>
    <w:rsid w:val="009A7B04"/>
    <w:rsid w:val="009F1759"/>
    <w:rsid w:val="009F235A"/>
    <w:rsid w:val="009F337C"/>
    <w:rsid w:val="00A2121F"/>
    <w:rsid w:val="00A3330C"/>
    <w:rsid w:val="00A458B3"/>
    <w:rsid w:val="00A50F22"/>
    <w:rsid w:val="00A51F79"/>
    <w:rsid w:val="00A55A57"/>
    <w:rsid w:val="00A61D75"/>
    <w:rsid w:val="00A65C0C"/>
    <w:rsid w:val="00A65D08"/>
    <w:rsid w:val="00A73F4C"/>
    <w:rsid w:val="00A82394"/>
    <w:rsid w:val="00A84623"/>
    <w:rsid w:val="00A8486F"/>
    <w:rsid w:val="00A86E87"/>
    <w:rsid w:val="00AA547A"/>
    <w:rsid w:val="00AA7CB3"/>
    <w:rsid w:val="00AC0493"/>
    <w:rsid w:val="00AC17EA"/>
    <w:rsid w:val="00AC1BFD"/>
    <w:rsid w:val="00AE2ED9"/>
    <w:rsid w:val="00AF0B85"/>
    <w:rsid w:val="00AF4725"/>
    <w:rsid w:val="00B11753"/>
    <w:rsid w:val="00B40698"/>
    <w:rsid w:val="00B63B04"/>
    <w:rsid w:val="00B64C12"/>
    <w:rsid w:val="00B654AB"/>
    <w:rsid w:val="00B70487"/>
    <w:rsid w:val="00B72457"/>
    <w:rsid w:val="00B75F7F"/>
    <w:rsid w:val="00B769BA"/>
    <w:rsid w:val="00BB5C7A"/>
    <w:rsid w:val="00BD7F94"/>
    <w:rsid w:val="00C14327"/>
    <w:rsid w:val="00C177C1"/>
    <w:rsid w:val="00C2093D"/>
    <w:rsid w:val="00C228A1"/>
    <w:rsid w:val="00C35EB8"/>
    <w:rsid w:val="00C5186A"/>
    <w:rsid w:val="00C63D96"/>
    <w:rsid w:val="00C70366"/>
    <w:rsid w:val="00C70D9C"/>
    <w:rsid w:val="00C751D8"/>
    <w:rsid w:val="00C80084"/>
    <w:rsid w:val="00C935B9"/>
    <w:rsid w:val="00C96F82"/>
    <w:rsid w:val="00CA4B46"/>
    <w:rsid w:val="00CB689F"/>
    <w:rsid w:val="00CE5D4D"/>
    <w:rsid w:val="00CF0F49"/>
    <w:rsid w:val="00D163CA"/>
    <w:rsid w:val="00D2236A"/>
    <w:rsid w:val="00D436E8"/>
    <w:rsid w:val="00D71C83"/>
    <w:rsid w:val="00D75E80"/>
    <w:rsid w:val="00D8288E"/>
    <w:rsid w:val="00D85ABA"/>
    <w:rsid w:val="00D867E5"/>
    <w:rsid w:val="00D87547"/>
    <w:rsid w:val="00D91BFB"/>
    <w:rsid w:val="00D97941"/>
    <w:rsid w:val="00DE2B7A"/>
    <w:rsid w:val="00DE2FAA"/>
    <w:rsid w:val="00DF07BF"/>
    <w:rsid w:val="00DF20A3"/>
    <w:rsid w:val="00DF4DCC"/>
    <w:rsid w:val="00DF62A8"/>
    <w:rsid w:val="00E02A03"/>
    <w:rsid w:val="00E2115D"/>
    <w:rsid w:val="00E2391B"/>
    <w:rsid w:val="00E451D8"/>
    <w:rsid w:val="00E53DC2"/>
    <w:rsid w:val="00E73C29"/>
    <w:rsid w:val="00E8407F"/>
    <w:rsid w:val="00E84993"/>
    <w:rsid w:val="00ED2609"/>
    <w:rsid w:val="00ED6944"/>
    <w:rsid w:val="00F24692"/>
    <w:rsid w:val="00F34148"/>
    <w:rsid w:val="00F34CC2"/>
    <w:rsid w:val="00F35482"/>
    <w:rsid w:val="00F35898"/>
    <w:rsid w:val="00F42751"/>
    <w:rsid w:val="00F502CB"/>
    <w:rsid w:val="00F66B40"/>
    <w:rsid w:val="00F70E42"/>
    <w:rsid w:val="00F86372"/>
    <w:rsid w:val="00F91103"/>
    <w:rsid w:val="00F92A1B"/>
    <w:rsid w:val="00F958BD"/>
    <w:rsid w:val="00FA0A4E"/>
    <w:rsid w:val="00FD37D2"/>
    <w:rsid w:val="00FD755E"/>
    <w:rsid w:val="00F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  <w15:docId w15:val="{36B06CD8-9247-46A4-ABB2-63A5B19F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C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18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72E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747F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C1BFD"/>
    <w:pPr>
      <w:tabs>
        <w:tab w:val="left" w:pos="0"/>
        <w:tab w:val="center" w:pos="4320"/>
        <w:tab w:val="right" w:pos="8640"/>
      </w:tabs>
      <w:autoSpaceDE w:val="0"/>
      <w:autoSpaceDN w:val="0"/>
      <w:adjustRightInd w:val="0"/>
    </w:pPr>
  </w:style>
  <w:style w:type="table" w:styleId="TableGrid">
    <w:name w:val="Table Grid"/>
    <w:basedOn w:val="TableNormal"/>
    <w:rsid w:val="00167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F07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73A9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35898"/>
    <w:rPr>
      <w:rFonts w:ascii="Arial" w:eastAsiaTheme="minorHAnsi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F35898"/>
    <w:rPr>
      <w:rFonts w:ascii="Arial" w:eastAsiaTheme="minorHAnsi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F3589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F0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0B85"/>
    <w:rPr>
      <w:rFonts w:ascii="Courier New" w:eastAsiaTheme="minorHAnsi" w:hAnsi="Courier New" w:cs="Courier New"/>
    </w:rPr>
  </w:style>
  <w:style w:type="paragraph" w:styleId="ListParagraph">
    <w:name w:val="List Paragraph"/>
    <w:basedOn w:val="Normal"/>
    <w:uiPriority w:val="34"/>
    <w:qFormat/>
    <w:rsid w:val="00405B2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747F1"/>
    <w:rPr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rsid w:val="00521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link w:val="TitleChar"/>
    <w:qFormat/>
    <w:rsid w:val="00521823"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521823"/>
    <w:rPr>
      <w:b/>
      <w:bCs/>
      <w:sz w:val="40"/>
      <w:szCs w:val="24"/>
    </w:rPr>
  </w:style>
  <w:style w:type="character" w:styleId="FollowedHyperlink">
    <w:name w:val="FollowedHyperlink"/>
    <w:basedOn w:val="DefaultParagraphFont"/>
    <w:rsid w:val="00B769B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472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FD755E"/>
    <w:pPr>
      <w:spacing w:before="100" w:beforeAutospacing="1" w:after="100" w:afterAutospacing="1"/>
    </w:pPr>
  </w:style>
  <w:style w:type="character" w:customStyle="1" w:styleId="labelwrapper">
    <w:name w:val="labelwrapper"/>
    <w:basedOn w:val="DefaultParagraphFont"/>
    <w:rsid w:val="00FD755E"/>
  </w:style>
  <w:style w:type="paragraph" w:styleId="Header">
    <w:name w:val="header"/>
    <w:basedOn w:val="Normal"/>
    <w:link w:val="HeaderChar"/>
    <w:rsid w:val="007E5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570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02A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hr.wisc.edu/polproced/utg/TitleDesc2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echstore.doit.wisc.edu/group.asp?absolute=1&amp;login=D&amp;cat=COMP&amp;subcat=DELL-DEPT&amp;group=LA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sp.wisc.edu/rate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ummer.wisc.edu/resources.htm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eao.wisc.edu/" TargetMode="External"/><Relationship Id="rId14" Type="http://schemas.openxmlformats.org/officeDocument/2006/relationships/hyperlink" Target="http://www.ohr.wisc.edu/polproced/utg/SalRng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81E10-E31A-4F9F-9B39-C292520B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248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Amos-Landgraf</dc:creator>
  <cp:lastModifiedBy>Melissa Amos-Landgraf</cp:lastModifiedBy>
  <cp:revision>12</cp:revision>
  <cp:lastPrinted>2014-02-12T22:03:00Z</cp:lastPrinted>
  <dcterms:created xsi:type="dcterms:W3CDTF">2014-01-14T18:58:00Z</dcterms:created>
  <dcterms:modified xsi:type="dcterms:W3CDTF">2014-02-12T22:08:00Z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-2119507765</vt:i4>
  </property>
</Properties>
</file>